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DAB80" w14:textId="77777777" w:rsidR="004F0E0E" w:rsidRPr="00FD47AC" w:rsidRDefault="00082256" w:rsidP="00C10086">
      <w:pPr>
        <w:ind w:left="-142"/>
        <w:jc w:val="center"/>
        <w:outlineLvl w:val="0"/>
        <w:rPr>
          <w:rFonts w:ascii="Marianne" w:hAnsi="Marianne" w:cs="Arial"/>
          <w:b/>
          <w:caps/>
          <w:sz w:val="36"/>
          <w:szCs w:val="36"/>
        </w:rPr>
      </w:pPr>
      <w:r w:rsidRPr="00FD47AC">
        <w:rPr>
          <w:rFonts w:ascii="Marianne" w:hAnsi="Marianne" w:cs="Arial"/>
          <w:b/>
          <w:caps/>
          <w:sz w:val="36"/>
          <w:szCs w:val="36"/>
        </w:rPr>
        <w:t>CommuniquÉ</w:t>
      </w:r>
      <w:r w:rsidR="004F0E0E" w:rsidRPr="00FD47AC">
        <w:rPr>
          <w:rFonts w:ascii="Marianne" w:hAnsi="Marianne" w:cs="Arial"/>
          <w:b/>
          <w:caps/>
          <w:sz w:val="36"/>
          <w:szCs w:val="36"/>
        </w:rPr>
        <w:t xml:space="preserve"> de presse</w:t>
      </w:r>
    </w:p>
    <w:p w14:paraId="58F7D835" w14:textId="5017F37D" w:rsidR="00CB3B25" w:rsidRPr="00FD47AC" w:rsidRDefault="00CB3B25" w:rsidP="00C10086">
      <w:pPr>
        <w:ind w:left="-142"/>
        <w:jc w:val="center"/>
        <w:outlineLvl w:val="0"/>
        <w:rPr>
          <w:rFonts w:ascii="Marianne" w:hAnsi="Marianne" w:cs="Arial"/>
          <w:b/>
          <w:caps/>
          <w:sz w:val="36"/>
          <w:szCs w:val="36"/>
        </w:rPr>
      </w:pPr>
      <w:r w:rsidRPr="00FD47AC">
        <w:rPr>
          <w:rFonts w:ascii="Marianne" w:hAnsi="Marianne" w:cs="Arial"/>
        </w:rPr>
        <w:t>3 février 2026</w:t>
      </w:r>
    </w:p>
    <w:p w14:paraId="34691309" w14:textId="77777777" w:rsidR="004F0E0E" w:rsidRPr="00FD47AC" w:rsidRDefault="004F0E0E" w:rsidP="00C10086">
      <w:pPr>
        <w:ind w:left="-142"/>
        <w:jc w:val="center"/>
        <w:outlineLvl w:val="0"/>
        <w:rPr>
          <w:rFonts w:ascii="Marianne" w:hAnsi="Marianne" w:cs="Arial"/>
          <w:b/>
          <w:sz w:val="16"/>
          <w:szCs w:val="16"/>
        </w:rPr>
      </w:pPr>
    </w:p>
    <w:p w14:paraId="3E0C0953" w14:textId="77777777" w:rsidR="00507312" w:rsidRPr="00FD47AC" w:rsidRDefault="00507312" w:rsidP="00C10086">
      <w:pPr>
        <w:ind w:left="-142"/>
        <w:jc w:val="center"/>
        <w:outlineLvl w:val="0"/>
        <w:rPr>
          <w:rFonts w:ascii="Marianne" w:hAnsi="Marianne" w:cs="Arial"/>
          <w:b/>
          <w:sz w:val="16"/>
          <w:szCs w:val="16"/>
        </w:rPr>
      </w:pPr>
    </w:p>
    <w:tbl>
      <w:tblPr>
        <w:tblW w:w="0" w:type="auto"/>
        <w:tblInd w:w="180" w:type="dxa"/>
        <w:tblLayout w:type="fixed"/>
        <w:tblCellMar>
          <w:left w:w="180" w:type="dxa"/>
          <w:right w:w="180" w:type="dxa"/>
        </w:tblCellMar>
        <w:tblLook w:val="0000" w:firstRow="0" w:lastRow="0" w:firstColumn="0" w:lastColumn="0" w:noHBand="0" w:noVBand="0"/>
      </w:tblPr>
      <w:tblGrid>
        <w:gridCol w:w="9212"/>
      </w:tblGrid>
      <w:tr w:rsidR="00806963" w:rsidRPr="00CB3B25" w14:paraId="21908FC7" w14:textId="77777777" w:rsidTr="00D76828">
        <w:trPr>
          <w:trHeight w:val="1086"/>
        </w:trPr>
        <w:tc>
          <w:tcPr>
            <w:tcW w:w="9212" w:type="dxa"/>
            <w:tcBorders>
              <w:top w:val="single" w:sz="4" w:space="0" w:color="auto"/>
              <w:left w:val="nil"/>
              <w:right w:val="nil"/>
            </w:tcBorders>
          </w:tcPr>
          <w:p w14:paraId="6ECE92CF" w14:textId="77777777" w:rsidR="004F0E0E" w:rsidRPr="00FD47AC" w:rsidRDefault="004F0E0E" w:rsidP="004F0E0E">
            <w:pPr>
              <w:widowControl/>
              <w:overflowPunct/>
              <w:adjustRightInd/>
              <w:jc w:val="center"/>
              <w:rPr>
                <w:rFonts w:ascii="Marianne" w:hAnsi="Marianne" w:cs="Arial"/>
                <w:b/>
                <w:kern w:val="0"/>
                <w:sz w:val="16"/>
                <w:szCs w:val="16"/>
              </w:rPr>
            </w:pPr>
          </w:p>
          <w:p w14:paraId="4B7D50C6" w14:textId="7A251A92" w:rsidR="00AD3550" w:rsidRPr="00FD47AC" w:rsidRDefault="00CB3B25" w:rsidP="00FD47AC">
            <w:pPr>
              <w:jc w:val="center"/>
              <w:rPr>
                <w:rFonts w:ascii="Marianne" w:hAnsi="Marianne" w:cs="Arial"/>
              </w:rPr>
            </w:pPr>
            <w:r w:rsidRPr="00FD47AC">
              <w:rPr>
                <w:rFonts w:ascii="Marianne" w:hAnsi="Marianne" w:cs="Arial"/>
                <w:b/>
                <w:sz w:val="40"/>
                <w:szCs w:val="32"/>
              </w:rPr>
              <w:t>Santé publique : le HCSP lance un appel à candidatures pour sa mandature 2026-2030</w:t>
            </w:r>
          </w:p>
        </w:tc>
      </w:tr>
      <w:tr w:rsidR="00806963" w:rsidRPr="00046077" w14:paraId="0FE67E4D" w14:textId="77777777" w:rsidTr="00D76828">
        <w:trPr>
          <w:trHeight w:val="400"/>
        </w:trPr>
        <w:tc>
          <w:tcPr>
            <w:tcW w:w="9212" w:type="dxa"/>
            <w:tcBorders>
              <w:top w:val="nil"/>
              <w:left w:val="nil"/>
              <w:bottom w:val="single" w:sz="4" w:space="0" w:color="auto"/>
              <w:right w:val="nil"/>
            </w:tcBorders>
            <w:vAlign w:val="center"/>
          </w:tcPr>
          <w:p w14:paraId="41E88296" w14:textId="547BB5BF" w:rsidR="00AD3550" w:rsidRPr="00046077" w:rsidRDefault="00AD3550" w:rsidP="002242B3">
            <w:pPr>
              <w:jc w:val="center"/>
              <w:rPr>
                <w:rFonts w:ascii="Arial" w:hAnsi="Arial" w:cs="Arial"/>
              </w:rPr>
            </w:pPr>
          </w:p>
        </w:tc>
      </w:tr>
    </w:tbl>
    <w:p w14:paraId="1888003B" w14:textId="59E3A671" w:rsidR="00305CB0" w:rsidRPr="00FD47AC" w:rsidRDefault="00305CB0" w:rsidP="006918C1">
      <w:pPr>
        <w:widowControl/>
        <w:overflowPunct/>
        <w:adjustRightInd/>
        <w:spacing w:before="120" w:after="240" w:line="280" w:lineRule="atLeast"/>
        <w:rPr>
          <w:rFonts w:ascii="Marianne" w:hAnsi="Marianne" w:cs="Arial"/>
          <w:b/>
          <w:sz w:val="20"/>
          <w:szCs w:val="20"/>
        </w:rPr>
      </w:pPr>
      <w:r w:rsidRPr="00FD47AC">
        <w:rPr>
          <w:rFonts w:ascii="Marianne" w:hAnsi="Marianne" w:cs="Arial"/>
          <w:b/>
          <w:sz w:val="20"/>
          <w:szCs w:val="20"/>
        </w:rPr>
        <w:t>Le Haut Conseil de la santé publique</w:t>
      </w:r>
      <w:r w:rsidR="00044551" w:rsidRPr="00FD47AC">
        <w:rPr>
          <w:rFonts w:ascii="Marianne" w:hAnsi="Marianne" w:cs="Arial"/>
          <w:b/>
          <w:sz w:val="20"/>
          <w:szCs w:val="20"/>
        </w:rPr>
        <w:t xml:space="preserve"> (HCSP)</w:t>
      </w:r>
      <w:r w:rsidRPr="00FD47AC">
        <w:rPr>
          <w:rFonts w:ascii="Marianne" w:hAnsi="Marianne" w:cs="Arial"/>
          <w:b/>
          <w:sz w:val="20"/>
          <w:szCs w:val="20"/>
        </w:rPr>
        <w:t xml:space="preserve"> lance un appel à </w:t>
      </w:r>
      <w:r w:rsidR="00B9399F" w:rsidRPr="00FD47AC">
        <w:rPr>
          <w:rFonts w:ascii="Marianne" w:hAnsi="Marianne" w:cs="Arial"/>
          <w:b/>
          <w:sz w:val="20"/>
          <w:szCs w:val="20"/>
        </w:rPr>
        <w:t>candidature</w:t>
      </w:r>
      <w:r w:rsidR="000E0459" w:rsidRPr="00FD47AC">
        <w:rPr>
          <w:rFonts w:ascii="Marianne" w:hAnsi="Marianne" w:cs="Arial"/>
          <w:b/>
          <w:sz w:val="20"/>
          <w:szCs w:val="20"/>
        </w:rPr>
        <w:t>s</w:t>
      </w:r>
      <w:r w:rsidR="00B9399F" w:rsidRPr="00FD47AC">
        <w:rPr>
          <w:rFonts w:ascii="Marianne" w:hAnsi="Marianne" w:cs="Arial"/>
          <w:b/>
          <w:sz w:val="20"/>
          <w:szCs w:val="20"/>
        </w:rPr>
        <w:t xml:space="preserve"> </w:t>
      </w:r>
      <w:r w:rsidR="005F7E3E" w:rsidRPr="00FD47AC">
        <w:rPr>
          <w:rFonts w:ascii="Marianne" w:hAnsi="Marianne" w:cs="Arial"/>
          <w:b/>
          <w:sz w:val="20"/>
          <w:szCs w:val="20"/>
        </w:rPr>
        <w:t xml:space="preserve">en vue de constituer </w:t>
      </w:r>
      <w:r w:rsidR="00B9399F" w:rsidRPr="00FD47AC">
        <w:rPr>
          <w:rFonts w:ascii="Marianne" w:hAnsi="Marianne" w:cs="Arial"/>
          <w:b/>
          <w:sz w:val="20"/>
          <w:szCs w:val="20"/>
        </w:rPr>
        <w:t xml:space="preserve">sa </w:t>
      </w:r>
      <w:r w:rsidR="000E0459" w:rsidRPr="00FD47AC">
        <w:rPr>
          <w:rFonts w:ascii="Marianne" w:hAnsi="Marianne" w:cs="Arial"/>
          <w:b/>
          <w:sz w:val="20"/>
          <w:szCs w:val="20"/>
        </w:rPr>
        <w:t>5</w:t>
      </w:r>
      <w:r w:rsidR="000E0459" w:rsidRPr="00FD47AC">
        <w:rPr>
          <w:rFonts w:ascii="Marianne" w:hAnsi="Marianne" w:cs="Arial"/>
          <w:b/>
          <w:sz w:val="20"/>
          <w:szCs w:val="20"/>
          <w:vertAlign w:val="superscript"/>
        </w:rPr>
        <w:t>e</w:t>
      </w:r>
      <w:r w:rsidR="000E0459" w:rsidRPr="00FD47AC">
        <w:rPr>
          <w:rFonts w:ascii="Marianne" w:hAnsi="Marianne" w:cs="Arial"/>
          <w:b/>
          <w:sz w:val="20"/>
          <w:szCs w:val="20"/>
        </w:rPr>
        <w:t> </w:t>
      </w:r>
      <w:r w:rsidR="00B9399F" w:rsidRPr="00FD47AC">
        <w:rPr>
          <w:rFonts w:ascii="Marianne" w:hAnsi="Marianne" w:cs="Arial"/>
          <w:b/>
          <w:sz w:val="20"/>
          <w:szCs w:val="20"/>
        </w:rPr>
        <w:t xml:space="preserve">mandature </w:t>
      </w:r>
      <w:r w:rsidR="005F7E3E" w:rsidRPr="00FD47AC">
        <w:rPr>
          <w:rFonts w:ascii="Marianne" w:hAnsi="Marianne" w:cs="Arial"/>
          <w:b/>
          <w:sz w:val="20"/>
          <w:szCs w:val="20"/>
        </w:rPr>
        <w:t xml:space="preserve">pour la période </w:t>
      </w:r>
      <w:r w:rsidR="00B9399F" w:rsidRPr="00FD47AC">
        <w:rPr>
          <w:rFonts w:ascii="Marianne" w:hAnsi="Marianne" w:cs="Arial"/>
          <w:b/>
          <w:sz w:val="20"/>
          <w:szCs w:val="20"/>
        </w:rPr>
        <w:t>2026</w:t>
      </w:r>
      <w:r w:rsidR="000E0459" w:rsidRPr="00FD47AC">
        <w:rPr>
          <w:rFonts w:ascii="Marianne" w:hAnsi="Marianne" w:cs="Arial"/>
          <w:b/>
          <w:sz w:val="20"/>
          <w:szCs w:val="20"/>
        </w:rPr>
        <w:t>-2030</w:t>
      </w:r>
      <w:r w:rsidR="00B9399F" w:rsidRPr="00FD47AC">
        <w:rPr>
          <w:rFonts w:ascii="Marianne" w:hAnsi="Marianne" w:cs="Arial"/>
          <w:b/>
          <w:sz w:val="20"/>
          <w:szCs w:val="20"/>
        </w:rPr>
        <w:t xml:space="preserve">. Des experts, chercheurs, universitaires et professionnels sont </w:t>
      </w:r>
      <w:r w:rsidR="005F7E3E" w:rsidRPr="00FD47AC">
        <w:rPr>
          <w:rFonts w:ascii="Marianne" w:hAnsi="Marianne" w:cs="Arial"/>
          <w:b/>
          <w:sz w:val="20"/>
          <w:szCs w:val="20"/>
        </w:rPr>
        <w:t xml:space="preserve">invités à candidater </w:t>
      </w:r>
      <w:r w:rsidRPr="00FD47AC">
        <w:rPr>
          <w:rFonts w:ascii="Marianne" w:hAnsi="Marianne" w:cs="Arial"/>
          <w:b/>
          <w:sz w:val="20"/>
          <w:szCs w:val="20"/>
        </w:rPr>
        <w:t xml:space="preserve">dans </w:t>
      </w:r>
      <w:r w:rsidR="000E0459" w:rsidRPr="00FD47AC">
        <w:rPr>
          <w:rFonts w:ascii="Marianne" w:hAnsi="Marianne" w:cs="Arial"/>
          <w:b/>
          <w:sz w:val="20"/>
          <w:szCs w:val="20"/>
        </w:rPr>
        <w:t>l’ensemble d</w:t>
      </w:r>
      <w:r w:rsidRPr="00FD47AC">
        <w:rPr>
          <w:rFonts w:ascii="Marianne" w:hAnsi="Marianne" w:cs="Arial"/>
          <w:b/>
          <w:sz w:val="20"/>
          <w:szCs w:val="20"/>
        </w:rPr>
        <w:t>e</w:t>
      </w:r>
      <w:r w:rsidR="00B9399F" w:rsidRPr="00FD47AC">
        <w:rPr>
          <w:rFonts w:ascii="Marianne" w:hAnsi="Marianne" w:cs="Arial"/>
          <w:b/>
          <w:sz w:val="20"/>
          <w:szCs w:val="20"/>
        </w:rPr>
        <w:t>s domaines d</w:t>
      </w:r>
      <w:r w:rsidRPr="00FD47AC">
        <w:rPr>
          <w:rFonts w:ascii="Marianne" w:hAnsi="Marianne" w:cs="Arial"/>
          <w:b/>
          <w:sz w:val="20"/>
          <w:szCs w:val="20"/>
        </w:rPr>
        <w:t>e la santé publique, y compris les</w:t>
      </w:r>
      <w:r w:rsidR="00B9399F" w:rsidRPr="00FD47AC">
        <w:rPr>
          <w:rFonts w:ascii="Marianne" w:hAnsi="Marianne" w:cs="Arial"/>
          <w:b/>
          <w:sz w:val="20"/>
          <w:szCs w:val="20"/>
        </w:rPr>
        <w:t xml:space="preserve"> sciences humaines et sociales.</w:t>
      </w:r>
    </w:p>
    <w:p w14:paraId="4DDBFAB7" w14:textId="77777777" w:rsidR="00044551" w:rsidRPr="00FD47AC" w:rsidRDefault="00044551" w:rsidP="00044551">
      <w:pPr>
        <w:autoSpaceDE w:val="0"/>
        <w:autoSpaceDN w:val="0"/>
        <w:rPr>
          <w:rFonts w:ascii="Marianne" w:hAnsi="Marianne" w:cs="Arial"/>
          <w:b/>
          <w:bCs/>
          <w:sz w:val="20"/>
          <w:szCs w:val="20"/>
        </w:rPr>
      </w:pPr>
      <w:r w:rsidRPr="00FD47AC">
        <w:rPr>
          <w:rFonts w:ascii="Marianne" w:hAnsi="Marianne" w:cs="Arial"/>
          <w:b/>
          <w:bCs/>
          <w:sz w:val="20"/>
          <w:szCs w:val="20"/>
        </w:rPr>
        <w:t>Des profils recherchés pour l’ensemble des champs de la santé publique</w:t>
      </w:r>
    </w:p>
    <w:p w14:paraId="12548152" w14:textId="77777777" w:rsidR="00044551" w:rsidRPr="00FD47AC" w:rsidRDefault="00044551" w:rsidP="00044551">
      <w:pPr>
        <w:autoSpaceDE w:val="0"/>
        <w:autoSpaceDN w:val="0"/>
        <w:rPr>
          <w:rFonts w:ascii="Marianne" w:hAnsi="Marianne" w:cs="Arial"/>
          <w:b/>
          <w:bCs/>
          <w:sz w:val="20"/>
          <w:szCs w:val="20"/>
        </w:rPr>
      </w:pPr>
    </w:p>
    <w:p w14:paraId="4B5BC7B7" w14:textId="02911162" w:rsidR="00044551" w:rsidRPr="00FD47AC" w:rsidRDefault="00044551" w:rsidP="00044551">
      <w:pPr>
        <w:autoSpaceDE w:val="0"/>
        <w:autoSpaceDN w:val="0"/>
        <w:rPr>
          <w:rFonts w:ascii="Marianne" w:hAnsi="Marianne" w:cs="Arial"/>
          <w:sz w:val="20"/>
          <w:szCs w:val="20"/>
        </w:rPr>
      </w:pPr>
      <w:r w:rsidRPr="00FD47AC">
        <w:rPr>
          <w:rFonts w:ascii="Marianne" w:hAnsi="Marianne" w:cs="Arial"/>
          <w:sz w:val="20"/>
          <w:szCs w:val="20"/>
        </w:rPr>
        <w:t>Le HCSP recrute :</w:t>
      </w:r>
    </w:p>
    <w:p w14:paraId="75049F00" w14:textId="77777777" w:rsidR="00044551" w:rsidRPr="00FD47AC" w:rsidRDefault="00044551" w:rsidP="00044551">
      <w:pPr>
        <w:autoSpaceDE w:val="0"/>
        <w:autoSpaceDN w:val="0"/>
        <w:rPr>
          <w:rFonts w:ascii="Marianne" w:hAnsi="Marianne" w:cs="Arial"/>
          <w:b/>
          <w:bCs/>
          <w:sz w:val="20"/>
          <w:szCs w:val="20"/>
        </w:rPr>
      </w:pPr>
    </w:p>
    <w:p w14:paraId="1B09A507" w14:textId="0E220BF4" w:rsidR="00044551" w:rsidRPr="00FD47AC" w:rsidRDefault="00044551" w:rsidP="00044551">
      <w:pPr>
        <w:numPr>
          <w:ilvl w:val="0"/>
          <w:numId w:val="34"/>
        </w:numPr>
        <w:autoSpaceDE w:val="0"/>
        <w:autoSpaceDN w:val="0"/>
        <w:rPr>
          <w:rFonts w:ascii="Marianne" w:hAnsi="Marianne" w:cs="Arial"/>
          <w:sz w:val="20"/>
          <w:szCs w:val="20"/>
        </w:rPr>
      </w:pPr>
      <w:proofErr w:type="gramStart"/>
      <w:r w:rsidRPr="00FD47AC">
        <w:rPr>
          <w:rFonts w:ascii="Marianne" w:hAnsi="Marianne" w:cs="Arial"/>
          <w:b/>
          <w:bCs/>
          <w:sz w:val="20"/>
          <w:szCs w:val="20"/>
        </w:rPr>
        <w:t>environ</w:t>
      </w:r>
      <w:proofErr w:type="gramEnd"/>
      <w:r w:rsidRPr="00FD47AC">
        <w:rPr>
          <w:rFonts w:ascii="Marianne" w:hAnsi="Marianne" w:cs="Arial"/>
          <w:b/>
          <w:bCs/>
          <w:sz w:val="20"/>
          <w:szCs w:val="20"/>
        </w:rPr>
        <w:t xml:space="preserve"> </w:t>
      </w:r>
      <w:r w:rsidR="00CB3B25" w:rsidRPr="00FD47AC">
        <w:rPr>
          <w:rFonts w:ascii="Marianne" w:hAnsi="Marianne" w:cs="Arial"/>
          <w:b/>
          <w:bCs/>
          <w:sz w:val="20"/>
          <w:szCs w:val="20"/>
        </w:rPr>
        <w:t>vingt</w:t>
      </w:r>
      <w:r w:rsidRPr="00FD47AC">
        <w:rPr>
          <w:rFonts w:ascii="Marianne" w:hAnsi="Marianne" w:cs="Arial"/>
          <w:b/>
          <w:bCs/>
          <w:sz w:val="20"/>
          <w:szCs w:val="20"/>
        </w:rPr>
        <w:t xml:space="preserve"> experts pour chacune de ses cinq commissions spécialisées</w:t>
      </w:r>
      <w:r w:rsidRPr="00FD47AC">
        <w:rPr>
          <w:rFonts w:ascii="Marianne" w:hAnsi="Marianne" w:cs="Arial"/>
          <w:sz w:val="20"/>
          <w:szCs w:val="20"/>
        </w:rPr>
        <w:t>,</w:t>
      </w:r>
    </w:p>
    <w:p w14:paraId="5C0CC672" w14:textId="03C8A532" w:rsidR="00044551" w:rsidRPr="00FD47AC" w:rsidRDefault="00CB3B25" w:rsidP="00044551">
      <w:pPr>
        <w:numPr>
          <w:ilvl w:val="0"/>
          <w:numId w:val="34"/>
        </w:numPr>
        <w:autoSpaceDE w:val="0"/>
        <w:autoSpaceDN w:val="0"/>
        <w:rPr>
          <w:rFonts w:ascii="Marianne" w:hAnsi="Marianne" w:cs="Arial"/>
          <w:sz w:val="20"/>
          <w:szCs w:val="20"/>
        </w:rPr>
      </w:pPr>
      <w:proofErr w:type="gramStart"/>
      <w:r w:rsidRPr="00FD47AC">
        <w:rPr>
          <w:rFonts w:ascii="Marianne" w:hAnsi="Marianne" w:cs="Arial"/>
          <w:b/>
          <w:bCs/>
          <w:sz w:val="20"/>
          <w:szCs w:val="20"/>
        </w:rPr>
        <w:t>cinq</w:t>
      </w:r>
      <w:proofErr w:type="gramEnd"/>
      <w:r w:rsidR="00044551" w:rsidRPr="00FD47AC">
        <w:rPr>
          <w:rFonts w:ascii="Marianne" w:hAnsi="Marianne" w:cs="Arial"/>
          <w:b/>
          <w:bCs/>
          <w:sz w:val="20"/>
          <w:szCs w:val="20"/>
        </w:rPr>
        <w:t xml:space="preserve"> experts appelés à siéger au collège</w:t>
      </w:r>
      <w:r w:rsidR="00044551" w:rsidRPr="00FD47AC">
        <w:rPr>
          <w:rFonts w:ascii="Marianne" w:hAnsi="Marianne" w:cs="Arial"/>
          <w:sz w:val="20"/>
          <w:szCs w:val="20"/>
        </w:rPr>
        <w:t>.</w:t>
      </w:r>
    </w:p>
    <w:p w14:paraId="38285EFA" w14:textId="77777777" w:rsidR="00044551" w:rsidRPr="00FD47AC" w:rsidRDefault="00044551" w:rsidP="00305CB0">
      <w:pPr>
        <w:autoSpaceDE w:val="0"/>
        <w:autoSpaceDN w:val="0"/>
        <w:rPr>
          <w:rFonts w:ascii="Marianne" w:hAnsi="Marianne" w:cs="Arial"/>
          <w:sz w:val="20"/>
          <w:szCs w:val="20"/>
        </w:rPr>
      </w:pPr>
    </w:p>
    <w:p w14:paraId="347D8A03" w14:textId="2A212E8B" w:rsidR="00305CB0" w:rsidRPr="00FD47AC" w:rsidRDefault="00305CB0" w:rsidP="00305CB0">
      <w:pPr>
        <w:autoSpaceDE w:val="0"/>
        <w:autoSpaceDN w:val="0"/>
        <w:rPr>
          <w:rFonts w:ascii="Marianne" w:hAnsi="Marianne" w:cs="Arial"/>
          <w:sz w:val="20"/>
          <w:szCs w:val="20"/>
        </w:rPr>
      </w:pPr>
      <w:r w:rsidRPr="00FD47AC">
        <w:rPr>
          <w:rFonts w:ascii="Marianne" w:hAnsi="Marianne" w:cs="Arial"/>
          <w:sz w:val="20"/>
          <w:szCs w:val="20"/>
        </w:rPr>
        <w:t>La sélection des candidature</w:t>
      </w:r>
      <w:r w:rsidR="00044551" w:rsidRPr="00FD47AC">
        <w:rPr>
          <w:rFonts w:ascii="Marianne" w:hAnsi="Marianne" w:cs="Arial"/>
          <w:sz w:val="20"/>
          <w:szCs w:val="20"/>
        </w:rPr>
        <w:t>s</w:t>
      </w:r>
      <w:r w:rsidRPr="00FD47AC">
        <w:rPr>
          <w:rFonts w:ascii="Marianne" w:hAnsi="Marianne" w:cs="Arial"/>
          <w:sz w:val="20"/>
          <w:szCs w:val="20"/>
        </w:rPr>
        <w:t xml:space="preserve"> sera </w:t>
      </w:r>
      <w:r w:rsidR="00044551" w:rsidRPr="00FD47AC">
        <w:rPr>
          <w:rFonts w:ascii="Marianne" w:hAnsi="Marianne" w:cs="Arial"/>
          <w:sz w:val="20"/>
          <w:szCs w:val="20"/>
        </w:rPr>
        <w:t xml:space="preserve">assurée </w:t>
      </w:r>
      <w:r w:rsidRPr="00FD47AC">
        <w:rPr>
          <w:rFonts w:ascii="Marianne" w:hAnsi="Marianne" w:cs="Arial"/>
          <w:sz w:val="20"/>
          <w:szCs w:val="20"/>
        </w:rPr>
        <w:t>par un comité de sélection</w:t>
      </w:r>
      <w:r w:rsidR="00632CD9" w:rsidRPr="00FD47AC">
        <w:rPr>
          <w:rFonts w:ascii="Marianne" w:hAnsi="Marianne" w:cs="Arial"/>
          <w:sz w:val="20"/>
          <w:szCs w:val="20"/>
        </w:rPr>
        <w:t>,</w:t>
      </w:r>
      <w:r w:rsidRPr="00FD47AC">
        <w:rPr>
          <w:rFonts w:ascii="Marianne" w:hAnsi="Marianne" w:cs="Arial"/>
          <w:sz w:val="20"/>
          <w:szCs w:val="20"/>
        </w:rPr>
        <w:t xml:space="preserve"> majoritairement</w:t>
      </w:r>
      <w:r w:rsidR="00632CD9" w:rsidRPr="00FD47AC">
        <w:rPr>
          <w:rFonts w:ascii="Marianne" w:hAnsi="Marianne" w:cs="Arial"/>
          <w:sz w:val="20"/>
          <w:szCs w:val="20"/>
        </w:rPr>
        <w:t xml:space="preserve"> composé de</w:t>
      </w:r>
      <w:r w:rsidRPr="00FD47AC">
        <w:rPr>
          <w:rFonts w:ascii="Marianne" w:hAnsi="Marianne" w:cs="Arial"/>
          <w:sz w:val="20"/>
          <w:szCs w:val="20"/>
        </w:rPr>
        <w:t xml:space="preserve"> scientifique</w:t>
      </w:r>
      <w:r w:rsidR="00632CD9" w:rsidRPr="00FD47AC">
        <w:rPr>
          <w:rFonts w:ascii="Marianne" w:hAnsi="Marianne" w:cs="Arial"/>
          <w:sz w:val="20"/>
          <w:szCs w:val="20"/>
        </w:rPr>
        <w:t>s,</w:t>
      </w:r>
      <w:r w:rsidRPr="00FD47AC">
        <w:rPr>
          <w:rFonts w:ascii="Marianne" w:hAnsi="Marianne" w:cs="Arial"/>
          <w:sz w:val="20"/>
          <w:szCs w:val="20"/>
        </w:rPr>
        <w:t xml:space="preserve"> réuni par le </w:t>
      </w:r>
      <w:r w:rsidR="00044551" w:rsidRPr="00FD47AC">
        <w:rPr>
          <w:rFonts w:ascii="Marianne" w:hAnsi="Marianne" w:cs="Arial"/>
          <w:sz w:val="20"/>
          <w:szCs w:val="20"/>
        </w:rPr>
        <w:t>professeur Didier L</w:t>
      </w:r>
      <w:r w:rsidR="00CB3B25">
        <w:rPr>
          <w:rFonts w:ascii="Marianne" w:hAnsi="Marianne" w:cs="Arial"/>
          <w:sz w:val="20"/>
          <w:szCs w:val="20"/>
        </w:rPr>
        <w:t>epelletier</w:t>
      </w:r>
      <w:r w:rsidR="00044551" w:rsidRPr="00FD47AC">
        <w:rPr>
          <w:rFonts w:ascii="Marianne" w:hAnsi="Marianne" w:cs="Arial"/>
          <w:sz w:val="20"/>
          <w:szCs w:val="20"/>
        </w:rPr>
        <w:t xml:space="preserve">, </w:t>
      </w:r>
      <w:r w:rsidR="00CB3B25">
        <w:rPr>
          <w:rFonts w:ascii="Marianne" w:hAnsi="Marianne" w:cs="Arial"/>
          <w:sz w:val="20"/>
          <w:szCs w:val="20"/>
        </w:rPr>
        <w:t>d</w:t>
      </w:r>
      <w:r w:rsidRPr="00FD47AC">
        <w:rPr>
          <w:rFonts w:ascii="Marianne" w:hAnsi="Marianne" w:cs="Arial"/>
          <w:sz w:val="20"/>
          <w:szCs w:val="20"/>
        </w:rPr>
        <w:t xml:space="preserve">irecteur général de la </w:t>
      </w:r>
      <w:r w:rsidR="00044551" w:rsidRPr="00FD47AC">
        <w:rPr>
          <w:rFonts w:ascii="Marianne" w:hAnsi="Marianne" w:cs="Arial"/>
          <w:sz w:val="20"/>
          <w:szCs w:val="20"/>
        </w:rPr>
        <w:t>S</w:t>
      </w:r>
      <w:r w:rsidRPr="00FD47AC">
        <w:rPr>
          <w:rFonts w:ascii="Marianne" w:hAnsi="Marianne" w:cs="Arial"/>
          <w:sz w:val="20"/>
          <w:szCs w:val="20"/>
        </w:rPr>
        <w:t>anté.</w:t>
      </w:r>
    </w:p>
    <w:p w14:paraId="4F245FDE" w14:textId="77777777" w:rsidR="00305CB0" w:rsidRPr="00FD47AC" w:rsidRDefault="00305CB0" w:rsidP="00305CB0">
      <w:pPr>
        <w:autoSpaceDE w:val="0"/>
        <w:autoSpaceDN w:val="0"/>
        <w:rPr>
          <w:rFonts w:ascii="Marianne" w:hAnsi="Marianne" w:cs="Arial"/>
          <w:sz w:val="20"/>
          <w:szCs w:val="20"/>
        </w:rPr>
      </w:pPr>
    </w:p>
    <w:p w14:paraId="417EAC21" w14:textId="56036648" w:rsidR="00305CB0" w:rsidRPr="00FD47AC" w:rsidRDefault="00305CB0" w:rsidP="00305CB0">
      <w:pPr>
        <w:autoSpaceDE w:val="0"/>
        <w:autoSpaceDN w:val="0"/>
        <w:rPr>
          <w:rFonts w:ascii="Marianne" w:hAnsi="Marianne" w:cs="Arial"/>
          <w:sz w:val="20"/>
          <w:szCs w:val="20"/>
        </w:rPr>
      </w:pPr>
      <w:r w:rsidRPr="00FD47AC">
        <w:rPr>
          <w:rFonts w:ascii="Marianne" w:hAnsi="Marianne" w:cs="Arial"/>
          <w:sz w:val="20"/>
          <w:szCs w:val="20"/>
        </w:rPr>
        <w:t xml:space="preserve">À l’issue de cette </w:t>
      </w:r>
      <w:r w:rsidR="00044551" w:rsidRPr="00FD47AC">
        <w:rPr>
          <w:rFonts w:ascii="Marianne" w:hAnsi="Marianne" w:cs="Arial"/>
          <w:sz w:val="20"/>
          <w:szCs w:val="20"/>
        </w:rPr>
        <w:t>procédure</w:t>
      </w:r>
      <w:r w:rsidRPr="00FD47AC">
        <w:rPr>
          <w:rFonts w:ascii="Marianne" w:hAnsi="Marianne" w:cs="Arial"/>
          <w:sz w:val="20"/>
          <w:szCs w:val="20"/>
        </w:rPr>
        <w:t xml:space="preserve">, une liste </w:t>
      </w:r>
      <w:r w:rsidR="00044551" w:rsidRPr="00FD47AC">
        <w:rPr>
          <w:rFonts w:ascii="Marianne" w:hAnsi="Marianne" w:cs="Arial"/>
          <w:sz w:val="20"/>
          <w:szCs w:val="20"/>
        </w:rPr>
        <w:t xml:space="preserve">de membres </w:t>
      </w:r>
      <w:r w:rsidRPr="00FD47AC">
        <w:rPr>
          <w:rFonts w:ascii="Marianne" w:hAnsi="Marianne" w:cs="Arial"/>
          <w:sz w:val="20"/>
          <w:szCs w:val="20"/>
        </w:rPr>
        <w:t>sera proposée au ministre chargé de la santé qui nommera les membres par voie d’arrêté.</w:t>
      </w:r>
    </w:p>
    <w:p w14:paraId="339E37B8" w14:textId="77777777" w:rsidR="00305CB0" w:rsidRPr="00FD47AC" w:rsidRDefault="00305CB0" w:rsidP="00305CB0">
      <w:pPr>
        <w:autoSpaceDE w:val="0"/>
        <w:autoSpaceDN w:val="0"/>
        <w:rPr>
          <w:rFonts w:ascii="Marianne" w:hAnsi="Marianne" w:cs="Arial"/>
          <w:sz w:val="20"/>
          <w:szCs w:val="20"/>
        </w:rPr>
      </w:pPr>
    </w:p>
    <w:p w14:paraId="562B87D5" w14:textId="7C7738A8" w:rsidR="00305CB0" w:rsidRPr="00FD47AC" w:rsidRDefault="00305CB0" w:rsidP="00FD47AC">
      <w:pPr>
        <w:autoSpaceDE w:val="0"/>
        <w:autoSpaceDN w:val="0"/>
        <w:rPr>
          <w:rFonts w:ascii="Marianne" w:hAnsi="Marianne" w:cs="Arial"/>
          <w:b/>
          <w:sz w:val="20"/>
          <w:szCs w:val="20"/>
        </w:rPr>
      </w:pPr>
      <w:r w:rsidRPr="00FD47AC">
        <w:rPr>
          <w:rFonts w:ascii="Marianne" w:hAnsi="Marianne" w:cs="Arial"/>
          <w:b/>
          <w:sz w:val="20"/>
          <w:szCs w:val="20"/>
        </w:rPr>
        <w:t xml:space="preserve">La date limite </w:t>
      </w:r>
      <w:r w:rsidR="00044551" w:rsidRPr="00FD47AC">
        <w:rPr>
          <w:rFonts w:ascii="Marianne" w:hAnsi="Marianne" w:cs="Arial"/>
          <w:b/>
          <w:sz w:val="20"/>
          <w:szCs w:val="20"/>
        </w:rPr>
        <w:t xml:space="preserve">de dépôt </w:t>
      </w:r>
      <w:r w:rsidRPr="00FD47AC">
        <w:rPr>
          <w:rFonts w:ascii="Marianne" w:hAnsi="Marianne" w:cs="Arial"/>
          <w:b/>
          <w:sz w:val="20"/>
          <w:szCs w:val="20"/>
        </w:rPr>
        <w:t>de</w:t>
      </w:r>
      <w:r w:rsidR="00044551" w:rsidRPr="00FD47AC">
        <w:rPr>
          <w:rFonts w:ascii="Marianne" w:hAnsi="Marianne" w:cs="Arial"/>
          <w:b/>
          <w:sz w:val="20"/>
          <w:szCs w:val="20"/>
        </w:rPr>
        <w:t>s</w:t>
      </w:r>
      <w:r w:rsidRPr="00FD47AC">
        <w:rPr>
          <w:rFonts w:ascii="Marianne" w:hAnsi="Marianne" w:cs="Arial"/>
          <w:b/>
          <w:sz w:val="20"/>
          <w:szCs w:val="20"/>
        </w:rPr>
        <w:t xml:space="preserve"> candidatures</w:t>
      </w:r>
      <w:r w:rsidR="00044551" w:rsidRPr="00FD47AC">
        <w:rPr>
          <w:rFonts w:ascii="Marianne" w:hAnsi="Marianne" w:cs="Arial"/>
          <w:b/>
          <w:sz w:val="20"/>
          <w:szCs w:val="20"/>
        </w:rPr>
        <w:t xml:space="preserve"> : </w:t>
      </w:r>
      <w:r w:rsidR="00CB3B25" w:rsidRPr="00CB3B25">
        <w:rPr>
          <w:rFonts w:ascii="Marianne" w:hAnsi="Marianne" w:cs="Arial"/>
          <w:b/>
          <w:sz w:val="20"/>
          <w:szCs w:val="20"/>
        </w:rPr>
        <w:t>Vendredi</w:t>
      </w:r>
      <w:r w:rsidR="00C31B45" w:rsidRPr="00FD47AC">
        <w:rPr>
          <w:rFonts w:ascii="Marianne" w:hAnsi="Marianne" w:cs="Arial"/>
          <w:b/>
          <w:sz w:val="20"/>
          <w:szCs w:val="20"/>
        </w:rPr>
        <w:t xml:space="preserve"> 6 mars à minuit</w:t>
      </w:r>
    </w:p>
    <w:p w14:paraId="5F06E725" w14:textId="77777777" w:rsidR="00305CB0" w:rsidRPr="00FD47AC" w:rsidRDefault="00305CB0" w:rsidP="00305CB0">
      <w:pPr>
        <w:autoSpaceDE w:val="0"/>
        <w:autoSpaceDN w:val="0"/>
        <w:rPr>
          <w:rFonts w:ascii="Marianne" w:hAnsi="Marianne" w:cs="Arial"/>
          <w:sz w:val="20"/>
          <w:szCs w:val="20"/>
        </w:rPr>
      </w:pPr>
    </w:p>
    <w:p w14:paraId="15B90A1B" w14:textId="0BE3E6C6" w:rsidR="00044551" w:rsidRPr="00FD47AC" w:rsidRDefault="00305CB0" w:rsidP="00305CB0">
      <w:pPr>
        <w:pStyle w:val="Default"/>
        <w:jc w:val="both"/>
        <w:rPr>
          <w:rFonts w:ascii="Marianne" w:hAnsi="Marianne"/>
          <w:iCs/>
          <w:sz w:val="20"/>
          <w:szCs w:val="20"/>
        </w:rPr>
      </w:pPr>
      <w:r w:rsidRPr="00FD47AC">
        <w:rPr>
          <w:rFonts w:ascii="Marianne" w:hAnsi="Marianne"/>
          <w:iCs/>
          <w:sz w:val="20"/>
          <w:szCs w:val="20"/>
        </w:rPr>
        <w:t xml:space="preserve">Le Haut Conseil de la santé publique (HCSP) </w:t>
      </w:r>
      <w:r w:rsidR="00044551" w:rsidRPr="00FD47AC">
        <w:rPr>
          <w:rFonts w:ascii="Marianne" w:hAnsi="Marianne"/>
          <w:iCs/>
          <w:sz w:val="20"/>
          <w:szCs w:val="20"/>
        </w:rPr>
        <w:t xml:space="preserve">est </w:t>
      </w:r>
      <w:r w:rsidRPr="00FD47AC">
        <w:rPr>
          <w:rFonts w:ascii="Marianne" w:hAnsi="Marianne"/>
          <w:iCs/>
          <w:sz w:val="20"/>
          <w:szCs w:val="20"/>
        </w:rPr>
        <w:t xml:space="preserve">créé par la loi du 9 août 2004 relative à la politique de santé publique et </w:t>
      </w:r>
      <w:r w:rsidR="00044551" w:rsidRPr="00FD47AC">
        <w:rPr>
          <w:rFonts w:ascii="Marianne" w:hAnsi="Marianne"/>
          <w:iCs/>
          <w:sz w:val="20"/>
          <w:szCs w:val="20"/>
        </w:rPr>
        <w:t xml:space="preserve">installé </w:t>
      </w:r>
      <w:r w:rsidRPr="00FD47AC">
        <w:rPr>
          <w:rFonts w:ascii="Marianne" w:hAnsi="Marianne"/>
          <w:iCs/>
          <w:sz w:val="20"/>
          <w:szCs w:val="20"/>
        </w:rPr>
        <w:t>en 2007</w:t>
      </w:r>
      <w:r w:rsidR="00044551" w:rsidRPr="00FD47AC">
        <w:rPr>
          <w:rFonts w:ascii="Marianne" w:hAnsi="Marianne"/>
          <w:iCs/>
          <w:sz w:val="20"/>
          <w:szCs w:val="20"/>
        </w:rPr>
        <w:t xml:space="preserve">, le HCSP est une instance d’expertise indépendante. </w:t>
      </w:r>
    </w:p>
    <w:p w14:paraId="26DE5E72" w14:textId="750AB86F" w:rsidR="00305CB0" w:rsidRPr="00FD47AC" w:rsidRDefault="00044551" w:rsidP="00305CB0">
      <w:pPr>
        <w:pStyle w:val="Default"/>
        <w:jc w:val="both"/>
        <w:rPr>
          <w:rFonts w:ascii="Marianne" w:hAnsi="Marianne"/>
          <w:iCs/>
          <w:sz w:val="20"/>
          <w:szCs w:val="20"/>
        </w:rPr>
      </w:pPr>
      <w:r w:rsidRPr="00FD47AC">
        <w:rPr>
          <w:rFonts w:ascii="Marianne" w:hAnsi="Marianne"/>
          <w:iCs/>
          <w:sz w:val="20"/>
          <w:szCs w:val="20"/>
        </w:rPr>
        <w:t>Ses missions ont été renforcées par l</w:t>
      </w:r>
      <w:r w:rsidR="00305CB0" w:rsidRPr="00FD47AC">
        <w:rPr>
          <w:rFonts w:ascii="Marianne" w:hAnsi="Marianne"/>
          <w:iCs/>
          <w:sz w:val="20"/>
          <w:szCs w:val="20"/>
        </w:rPr>
        <w:t>a loi du 26 janvier 2016 de modernisation de notre système de santé</w:t>
      </w:r>
      <w:r w:rsidRPr="00FD47AC">
        <w:rPr>
          <w:rFonts w:ascii="Marianne" w:hAnsi="Marianne"/>
          <w:iCs/>
          <w:sz w:val="20"/>
          <w:szCs w:val="20"/>
        </w:rPr>
        <w:t>.</w:t>
      </w:r>
    </w:p>
    <w:p w14:paraId="3BD9F363" w14:textId="77777777" w:rsidR="00305CB0" w:rsidRPr="00FD47AC" w:rsidRDefault="00305CB0" w:rsidP="00305CB0">
      <w:pPr>
        <w:pStyle w:val="Default"/>
        <w:jc w:val="both"/>
        <w:rPr>
          <w:rFonts w:ascii="Marianne" w:hAnsi="Marianne"/>
          <w:iCs/>
          <w:sz w:val="20"/>
          <w:szCs w:val="20"/>
        </w:rPr>
      </w:pPr>
    </w:p>
    <w:p w14:paraId="335AEABE" w14:textId="6E568B46" w:rsidR="00305CB0" w:rsidRPr="00FD47AC" w:rsidRDefault="00044551" w:rsidP="00305CB0">
      <w:pPr>
        <w:pStyle w:val="Default"/>
        <w:jc w:val="both"/>
        <w:rPr>
          <w:rFonts w:ascii="Marianne" w:hAnsi="Marianne"/>
          <w:iCs/>
          <w:sz w:val="20"/>
          <w:szCs w:val="20"/>
        </w:rPr>
      </w:pPr>
      <w:r w:rsidRPr="00FD47AC">
        <w:rPr>
          <w:rFonts w:ascii="Marianne" w:hAnsi="Marianne"/>
          <w:iCs/>
          <w:sz w:val="20"/>
          <w:szCs w:val="20"/>
        </w:rPr>
        <w:t>L</w:t>
      </w:r>
      <w:r w:rsidR="00305CB0" w:rsidRPr="00FD47AC">
        <w:rPr>
          <w:rFonts w:ascii="Marianne" w:hAnsi="Marianne"/>
          <w:iCs/>
          <w:sz w:val="20"/>
          <w:szCs w:val="20"/>
        </w:rPr>
        <w:t xml:space="preserve">e HCSP a pour missions de : </w:t>
      </w:r>
    </w:p>
    <w:p w14:paraId="41EC4354" w14:textId="2B82BC87" w:rsidR="00305CB0" w:rsidRPr="00FD47AC" w:rsidRDefault="00305CB0" w:rsidP="00305CB0">
      <w:pPr>
        <w:pStyle w:val="Default"/>
        <w:spacing w:before="60"/>
        <w:jc w:val="both"/>
        <w:rPr>
          <w:rFonts w:ascii="Marianne" w:hAnsi="Marianne"/>
          <w:iCs/>
          <w:sz w:val="20"/>
          <w:szCs w:val="20"/>
        </w:rPr>
      </w:pPr>
      <w:r w:rsidRPr="00FD47AC">
        <w:rPr>
          <w:rFonts w:ascii="Marianne" w:hAnsi="Marianne"/>
          <w:iCs/>
          <w:sz w:val="20"/>
          <w:szCs w:val="20"/>
        </w:rPr>
        <w:t xml:space="preserve">1° contribuer à l'élaboration, au suivi et à l'évaluation de la stratégie nationale de santé ; </w:t>
      </w:r>
    </w:p>
    <w:p w14:paraId="1FDFD239" w14:textId="3DAE5D9C" w:rsidR="00305CB0" w:rsidRPr="00FD47AC" w:rsidRDefault="00305CB0" w:rsidP="00305CB0">
      <w:pPr>
        <w:pStyle w:val="Default"/>
        <w:spacing w:before="60"/>
        <w:jc w:val="both"/>
        <w:rPr>
          <w:rFonts w:ascii="Marianne" w:hAnsi="Marianne"/>
          <w:iCs/>
          <w:sz w:val="20"/>
          <w:szCs w:val="20"/>
        </w:rPr>
      </w:pPr>
      <w:r w:rsidRPr="00FD47AC">
        <w:rPr>
          <w:rFonts w:ascii="Marianne" w:hAnsi="Marianne"/>
          <w:iCs/>
          <w:sz w:val="20"/>
          <w:szCs w:val="20"/>
        </w:rPr>
        <w:t xml:space="preserve">2° fournir aux pouvoirs publics, l'expertise nécessaire à la gestion des risques sanitaires et à l'évaluation des politiques de prévention et de sécurité sanitaire ; </w:t>
      </w:r>
    </w:p>
    <w:p w14:paraId="68908CFA" w14:textId="6142239C" w:rsidR="00305CB0" w:rsidRPr="00FD47AC" w:rsidRDefault="00305CB0" w:rsidP="00305CB0">
      <w:pPr>
        <w:pStyle w:val="Default"/>
        <w:spacing w:before="60"/>
        <w:jc w:val="both"/>
        <w:rPr>
          <w:rFonts w:ascii="Marianne" w:hAnsi="Marianne"/>
          <w:iCs/>
          <w:sz w:val="20"/>
          <w:szCs w:val="20"/>
        </w:rPr>
      </w:pPr>
      <w:r w:rsidRPr="00FD47AC">
        <w:rPr>
          <w:rFonts w:ascii="Marianne" w:hAnsi="Marianne"/>
          <w:iCs/>
          <w:sz w:val="20"/>
          <w:szCs w:val="20"/>
        </w:rPr>
        <w:t xml:space="preserve">3° </w:t>
      </w:r>
      <w:r w:rsidR="00044551" w:rsidRPr="00FD47AC">
        <w:rPr>
          <w:rFonts w:ascii="Marianne" w:hAnsi="Marianne"/>
          <w:iCs/>
          <w:sz w:val="20"/>
          <w:szCs w:val="20"/>
        </w:rPr>
        <w:t xml:space="preserve">apporter </w:t>
      </w:r>
      <w:r w:rsidRPr="00FD47AC">
        <w:rPr>
          <w:rFonts w:ascii="Marianne" w:hAnsi="Marianne"/>
          <w:iCs/>
          <w:sz w:val="20"/>
          <w:szCs w:val="20"/>
        </w:rPr>
        <w:t xml:space="preserve">des réflexions prospectives et des conseils </w:t>
      </w:r>
      <w:r w:rsidR="00044551" w:rsidRPr="00FD47AC">
        <w:rPr>
          <w:rFonts w:ascii="Marianne" w:hAnsi="Marianne"/>
          <w:iCs/>
          <w:sz w:val="20"/>
          <w:szCs w:val="20"/>
        </w:rPr>
        <w:t xml:space="preserve">en </w:t>
      </w:r>
      <w:r w:rsidRPr="00FD47AC">
        <w:rPr>
          <w:rFonts w:ascii="Marianne" w:hAnsi="Marianne"/>
          <w:iCs/>
          <w:sz w:val="20"/>
          <w:szCs w:val="20"/>
        </w:rPr>
        <w:t xml:space="preserve">santé publique ; </w:t>
      </w:r>
    </w:p>
    <w:p w14:paraId="0C7D3C79" w14:textId="77777777" w:rsidR="00305CB0" w:rsidRPr="00FD47AC" w:rsidRDefault="00305CB0" w:rsidP="00305CB0">
      <w:pPr>
        <w:pStyle w:val="Default"/>
        <w:spacing w:before="60"/>
        <w:jc w:val="both"/>
        <w:rPr>
          <w:rFonts w:ascii="Marianne" w:hAnsi="Marianne"/>
          <w:iCs/>
          <w:sz w:val="20"/>
          <w:szCs w:val="20"/>
        </w:rPr>
      </w:pPr>
      <w:r w:rsidRPr="00FD47AC">
        <w:rPr>
          <w:rFonts w:ascii="Marianne" w:hAnsi="Marianne"/>
          <w:iCs/>
          <w:sz w:val="20"/>
          <w:szCs w:val="20"/>
        </w:rPr>
        <w:t>4° contribuer à l'élaboration d'une politique de santé de l'enfant globale et concertée.</w:t>
      </w:r>
    </w:p>
    <w:p w14:paraId="3B85A5C7" w14:textId="77777777" w:rsidR="00305CB0" w:rsidRDefault="00305CB0" w:rsidP="00305CB0">
      <w:pPr>
        <w:autoSpaceDE w:val="0"/>
        <w:autoSpaceDN w:val="0"/>
        <w:rPr>
          <w:rFonts w:ascii="Marianne" w:hAnsi="Marianne" w:cs="Arial"/>
          <w:i/>
          <w:sz w:val="20"/>
          <w:szCs w:val="20"/>
        </w:rPr>
      </w:pPr>
    </w:p>
    <w:p w14:paraId="358D0815" w14:textId="77777777" w:rsidR="008C191A" w:rsidRDefault="008C191A" w:rsidP="00305CB0">
      <w:pPr>
        <w:autoSpaceDE w:val="0"/>
        <w:autoSpaceDN w:val="0"/>
        <w:rPr>
          <w:rFonts w:ascii="Marianne" w:hAnsi="Marianne" w:cs="Arial"/>
          <w:i/>
          <w:sz w:val="20"/>
          <w:szCs w:val="20"/>
        </w:rPr>
      </w:pPr>
    </w:p>
    <w:p w14:paraId="6E35C8C3" w14:textId="77777777" w:rsidR="008C191A" w:rsidRPr="00FD47AC" w:rsidRDefault="008C191A" w:rsidP="00305CB0">
      <w:pPr>
        <w:autoSpaceDE w:val="0"/>
        <w:autoSpaceDN w:val="0"/>
        <w:rPr>
          <w:rFonts w:ascii="Marianne" w:hAnsi="Marianne" w:cs="Arial"/>
          <w:i/>
          <w:sz w:val="20"/>
          <w:szCs w:val="20"/>
        </w:rPr>
      </w:pPr>
    </w:p>
    <w:p w14:paraId="40C64F28" w14:textId="77777777" w:rsidR="00044551" w:rsidRPr="00FD47AC" w:rsidRDefault="00044551" w:rsidP="00FD47AC">
      <w:pPr>
        <w:autoSpaceDE w:val="0"/>
        <w:autoSpaceDN w:val="0"/>
        <w:rPr>
          <w:rFonts w:ascii="Marianne" w:hAnsi="Marianne"/>
          <w:b/>
          <w:sz w:val="20"/>
          <w:szCs w:val="20"/>
        </w:rPr>
      </w:pPr>
      <w:r w:rsidRPr="00FD47AC">
        <w:rPr>
          <w:rFonts w:ascii="Marianne" w:hAnsi="Marianne" w:cs="Arial"/>
          <w:b/>
          <w:sz w:val="20"/>
          <w:szCs w:val="20"/>
        </w:rPr>
        <w:t xml:space="preserve">Une organisation en collège et commissions spécialisées </w:t>
      </w:r>
    </w:p>
    <w:p w14:paraId="52B43DAF" w14:textId="7FE5FD52" w:rsidR="00305CB0" w:rsidRPr="00FD47AC" w:rsidRDefault="00305CB0" w:rsidP="00305CB0">
      <w:pPr>
        <w:pStyle w:val="Default"/>
        <w:jc w:val="both"/>
        <w:rPr>
          <w:rFonts w:ascii="Marianne" w:hAnsi="Marianne"/>
          <w:iCs/>
          <w:sz w:val="20"/>
          <w:szCs w:val="20"/>
        </w:rPr>
      </w:pPr>
      <w:r w:rsidRPr="00FD47AC">
        <w:rPr>
          <w:rFonts w:ascii="Marianne" w:hAnsi="Marianne"/>
          <w:iCs/>
          <w:sz w:val="20"/>
          <w:szCs w:val="20"/>
        </w:rPr>
        <w:t>Le HCSP est composé d’un collège</w:t>
      </w:r>
      <w:r w:rsidR="00044551" w:rsidRPr="00FD47AC">
        <w:rPr>
          <w:rFonts w:ascii="Marianne" w:hAnsi="Marianne"/>
          <w:iCs/>
          <w:sz w:val="20"/>
          <w:szCs w:val="20"/>
        </w:rPr>
        <w:t xml:space="preserve">, garant de la cohérence et de la coordination de ses travaux, </w:t>
      </w:r>
      <w:r w:rsidR="006918C1" w:rsidRPr="00FD47AC">
        <w:rPr>
          <w:rFonts w:ascii="Marianne" w:hAnsi="Marianne"/>
          <w:iCs/>
          <w:sz w:val="20"/>
          <w:szCs w:val="20"/>
        </w:rPr>
        <w:t>et</w:t>
      </w:r>
      <w:r w:rsidRPr="00FD47AC">
        <w:rPr>
          <w:rFonts w:ascii="Marianne" w:hAnsi="Marianne"/>
          <w:iCs/>
          <w:sz w:val="20"/>
          <w:szCs w:val="20"/>
        </w:rPr>
        <w:t xml:space="preserve"> de </w:t>
      </w:r>
      <w:r w:rsidR="000E0459" w:rsidRPr="00FD47AC">
        <w:rPr>
          <w:rFonts w:ascii="Marianne" w:hAnsi="Marianne"/>
          <w:iCs/>
          <w:sz w:val="20"/>
          <w:szCs w:val="20"/>
        </w:rPr>
        <w:t xml:space="preserve">5 </w:t>
      </w:r>
      <w:r w:rsidRPr="00FD47AC">
        <w:rPr>
          <w:rFonts w:ascii="Marianne" w:hAnsi="Marianne"/>
          <w:iCs/>
          <w:sz w:val="20"/>
          <w:szCs w:val="20"/>
        </w:rPr>
        <w:t>commissions spécialisées</w:t>
      </w:r>
      <w:r w:rsidR="00044551" w:rsidRPr="00FD47AC">
        <w:rPr>
          <w:rFonts w:ascii="Marianne" w:hAnsi="Marianne"/>
          <w:iCs/>
          <w:sz w:val="20"/>
          <w:szCs w:val="20"/>
        </w:rPr>
        <w:t>, qui seront mises en place en 2026.</w:t>
      </w:r>
    </w:p>
    <w:p w14:paraId="78C4DA0C" w14:textId="77777777" w:rsidR="009D7B2F" w:rsidRPr="00FD47AC" w:rsidRDefault="009D7B2F" w:rsidP="00046077">
      <w:pPr>
        <w:pStyle w:val="Default"/>
        <w:jc w:val="both"/>
        <w:rPr>
          <w:rFonts w:ascii="Marianne" w:hAnsi="Marianne"/>
          <w:b/>
          <w:iCs/>
          <w:sz w:val="20"/>
          <w:szCs w:val="20"/>
        </w:rPr>
      </w:pPr>
    </w:p>
    <w:p w14:paraId="32EE0382" w14:textId="4E0FDA7F" w:rsidR="00305CB0" w:rsidRPr="00FD47AC" w:rsidRDefault="00305CB0" w:rsidP="00305CB0">
      <w:pPr>
        <w:pStyle w:val="Default"/>
        <w:spacing w:before="60" w:after="180"/>
        <w:jc w:val="both"/>
        <w:rPr>
          <w:rFonts w:ascii="Marianne" w:hAnsi="Marianne"/>
          <w:sz w:val="20"/>
          <w:szCs w:val="20"/>
        </w:rPr>
      </w:pPr>
      <w:r w:rsidRPr="00FD47AC">
        <w:rPr>
          <w:rFonts w:ascii="Marianne" w:hAnsi="Marianne"/>
          <w:b/>
          <w:sz w:val="20"/>
          <w:szCs w:val="20"/>
        </w:rPr>
        <w:t xml:space="preserve">La commission « </w:t>
      </w:r>
      <w:r w:rsidR="00EA6DC8" w:rsidRPr="00FD47AC">
        <w:rPr>
          <w:rFonts w:ascii="Marianne" w:hAnsi="Marianne"/>
          <w:b/>
          <w:sz w:val="20"/>
          <w:szCs w:val="20"/>
        </w:rPr>
        <w:t>M</w:t>
      </w:r>
      <w:r w:rsidRPr="00FD47AC">
        <w:rPr>
          <w:rFonts w:ascii="Marianne" w:hAnsi="Marianne"/>
          <w:b/>
          <w:sz w:val="20"/>
          <w:szCs w:val="20"/>
        </w:rPr>
        <w:t>aladies infectieuses et maladies émergentes »</w:t>
      </w:r>
      <w:r w:rsidRPr="00FD47AC">
        <w:rPr>
          <w:rFonts w:ascii="Marianne" w:hAnsi="Marianne"/>
          <w:sz w:val="20"/>
          <w:szCs w:val="20"/>
        </w:rPr>
        <w:t xml:space="preserve"> </w:t>
      </w:r>
      <w:r w:rsidR="006E4B08" w:rsidRPr="00FD47AC">
        <w:rPr>
          <w:rFonts w:ascii="Marianne" w:hAnsi="Marianne"/>
          <w:sz w:val="20"/>
          <w:szCs w:val="20"/>
        </w:rPr>
        <w:t xml:space="preserve">(Cs-MIME) </w:t>
      </w:r>
      <w:r w:rsidR="000E0459" w:rsidRPr="00FD47AC">
        <w:rPr>
          <w:rFonts w:ascii="Marianne" w:hAnsi="Marianne"/>
          <w:sz w:val="20"/>
          <w:szCs w:val="20"/>
        </w:rPr>
        <w:t xml:space="preserve">est </w:t>
      </w:r>
      <w:r w:rsidRPr="00FD47AC">
        <w:rPr>
          <w:rFonts w:ascii="Marianne" w:hAnsi="Marianne"/>
          <w:sz w:val="20"/>
          <w:szCs w:val="20"/>
        </w:rPr>
        <w:t xml:space="preserve">chargée de l’ensemble des questions liées aux </w:t>
      </w:r>
      <w:r w:rsidR="006E4B08" w:rsidRPr="00FD47AC">
        <w:rPr>
          <w:rFonts w:ascii="Marianne" w:hAnsi="Marianne"/>
          <w:sz w:val="20"/>
          <w:szCs w:val="20"/>
        </w:rPr>
        <w:t xml:space="preserve">maladies </w:t>
      </w:r>
      <w:r w:rsidRPr="00FD47AC">
        <w:rPr>
          <w:rFonts w:ascii="Marianne" w:hAnsi="Marianne"/>
          <w:sz w:val="20"/>
          <w:szCs w:val="20"/>
        </w:rPr>
        <w:t xml:space="preserve">infectieuses, et notamment aux principaux risques infectieux pouvant menacer la santé de la population, et de l'évaluation des stratégies de gestion de ces risques. </w:t>
      </w:r>
    </w:p>
    <w:p w14:paraId="7CCAB4E0" w14:textId="77777777" w:rsidR="00046077" w:rsidRPr="00FD47AC" w:rsidRDefault="00046077" w:rsidP="00046077">
      <w:pPr>
        <w:pStyle w:val="Default"/>
        <w:jc w:val="both"/>
        <w:rPr>
          <w:rFonts w:ascii="Marianne" w:hAnsi="Marianne"/>
          <w:sz w:val="20"/>
          <w:szCs w:val="20"/>
        </w:rPr>
      </w:pPr>
    </w:p>
    <w:p w14:paraId="333BE898" w14:textId="7BFB75C3" w:rsidR="00305CB0" w:rsidRPr="00FD47AC" w:rsidRDefault="006E4B08" w:rsidP="00FD47AC">
      <w:pPr>
        <w:pStyle w:val="Default"/>
        <w:jc w:val="both"/>
        <w:rPr>
          <w:rFonts w:ascii="Marianne" w:hAnsi="Marianne"/>
          <w:sz w:val="20"/>
          <w:szCs w:val="20"/>
        </w:rPr>
      </w:pPr>
      <w:r w:rsidRPr="00FD47AC">
        <w:rPr>
          <w:rFonts w:ascii="Marianne" w:hAnsi="Marianne"/>
          <w:b/>
          <w:sz w:val="20"/>
          <w:szCs w:val="20"/>
        </w:rPr>
        <w:lastRenderedPageBreak/>
        <w:t xml:space="preserve">La commission « Déterminants de santé et maladies non-transmissibles » </w:t>
      </w:r>
      <w:r w:rsidRPr="00FD47AC">
        <w:rPr>
          <w:rFonts w:ascii="Marianne" w:hAnsi="Marianne"/>
          <w:bCs/>
          <w:sz w:val="20"/>
          <w:szCs w:val="20"/>
        </w:rPr>
        <w:t>(Cs-DSMNT)</w:t>
      </w:r>
      <w:r w:rsidRPr="00FD47AC">
        <w:rPr>
          <w:rFonts w:ascii="Marianne" w:hAnsi="Marianne"/>
          <w:b/>
          <w:sz w:val="20"/>
          <w:szCs w:val="20"/>
        </w:rPr>
        <w:t xml:space="preserve"> </w:t>
      </w:r>
      <w:r w:rsidRPr="00FD47AC">
        <w:rPr>
          <w:rFonts w:ascii="Marianne" w:hAnsi="Marianne"/>
          <w:bCs/>
          <w:sz w:val="20"/>
          <w:szCs w:val="20"/>
        </w:rPr>
        <w:t xml:space="preserve">est chargée </w:t>
      </w:r>
      <w:r w:rsidR="00FD47AC" w:rsidRPr="00FD47AC">
        <w:rPr>
          <w:rStyle w:val="cf01"/>
          <w:rFonts w:ascii="Marianne" w:hAnsi="Marianne"/>
          <w:sz w:val="20"/>
          <w:szCs w:val="20"/>
        </w:rPr>
        <w:t>d’étudier les déterminants individuels, sociaux et environnementaux de la santé à tous les âges de la vie, des politiques de promotion de la santé et des enjeux économiques, juridiques et éthiques.</w:t>
      </w:r>
      <w:r w:rsidR="00FD47AC">
        <w:rPr>
          <w:rStyle w:val="cf01"/>
        </w:rPr>
        <w:t xml:space="preserve"> </w:t>
      </w:r>
    </w:p>
    <w:p w14:paraId="47C28FEA" w14:textId="77777777" w:rsidR="00046077" w:rsidRPr="00FD47AC" w:rsidRDefault="00046077" w:rsidP="00046077">
      <w:pPr>
        <w:pStyle w:val="Default"/>
        <w:jc w:val="both"/>
        <w:rPr>
          <w:rFonts w:ascii="Marianne" w:hAnsi="Marianne"/>
          <w:b/>
          <w:sz w:val="20"/>
          <w:szCs w:val="20"/>
        </w:rPr>
      </w:pPr>
    </w:p>
    <w:p w14:paraId="1C56CBB0" w14:textId="78E1BBC3" w:rsidR="00305CB0" w:rsidRPr="00FD47AC" w:rsidRDefault="00305CB0" w:rsidP="00046077">
      <w:pPr>
        <w:pStyle w:val="Default"/>
        <w:spacing w:after="120"/>
        <w:jc w:val="both"/>
        <w:rPr>
          <w:rFonts w:ascii="Marianne" w:hAnsi="Marianne"/>
          <w:sz w:val="20"/>
          <w:szCs w:val="20"/>
        </w:rPr>
      </w:pPr>
      <w:r w:rsidRPr="00FD47AC">
        <w:rPr>
          <w:rFonts w:ascii="Marianne" w:hAnsi="Marianne"/>
          <w:b/>
          <w:sz w:val="20"/>
          <w:szCs w:val="20"/>
        </w:rPr>
        <w:t xml:space="preserve">La commission « </w:t>
      </w:r>
      <w:r w:rsidR="00A75886" w:rsidRPr="00FD47AC">
        <w:rPr>
          <w:rFonts w:ascii="Marianne" w:hAnsi="Marianne"/>
          <w:b/>
          <w:sz w:val="20"/>
          <w:szCs w:val="20"/>
        </w:rPr>
        <w:t>R</w:t>
      </w:r>
      <w:r w:rsidRPr="00FD47AC">
        <w:rPr>
          <w:rFonts w:ascii="Marianne" w:hAnsi="Marianne"/>
          <w:b/>
          <w:sz w:val="20"/>
          <w:szCs w:val="20"/>
        </w:rPr>
        <w:t>isques liés à l’environnement »</w:t>
      </w:r>
      <w:r w:rsidRPr="00FD47AC">
        <w:rPr>
          <w:rFonts w:ascii="Marianne" w:hAnsi="Marianne"/>
          <w:sz w:val="20"/>
          <w:szCs w:val="20"/>
        </w:rPr>
        <w:t xml:space="preserve"> </w:t>
      </w:r>
      <w:r w:rsidR="006E4B08" w:rsidRPr="00FD47AC">
        <w:rPr>
          <w:rFonts w:ascii="Marianne" w:hAnsi="Marianne"/>
          <w:sz w:val="20"/>
          <w:szCs w:val="20"/>
        </w:rPr>
        <w:t xml:space="preserve">(Cs-RE) est </w:t>
      </w:r>
      <w:r w:rsidRPr="00FD47AC">
        <w:rPr>
          <w:rFonts w:ascii="Marianne" w:hAnsi="Marianne"/>
          <w:sz w:val="20"/>
          <w:szCs w:val="20"/>
        </w:rPr>
        <w:t>chargée d</w:t>
      </w:r>
      <w:r w:rsidR="00CB3B25" w:rsidRPr="00FD47AC">
        <w:rPr>
          <w:rFonts w:ascii="Marianne" w:hAnsi="Marianne"/>
          <w:sz w:val="20"/>
          <w:szCs w:val="20"/>
        </w:rPr>
        <w:t>’</w:t>
      </w:r>
      <w:r w:rsidRPr="00FD47AC">
        <w:rPr>
          <w:rFonts w:ascii="Marianne" w:hAnsi="Marianne"/>
          <w:sz w:val="20"/>
          <w:szCs w:val="20"/>
        </w:rPr>
        <w:t>analyse</w:t>
      </w:r>
      <w:r w:rsidR="00CB3B25" w:rsidRPr="00FD47AC">
        <w:rPr>
          <w:rFonts w:ascii="Marianne" w:hAnsi="Marianne"/>
          <w:sz w:val="20"/>
          <w:szCs w:val="20"/>
        </w:rPr>
        <w:t>r</w:t>
      </w:r>
      <w:r w:rsidRPr="00FD47AC">
        <w:rPr>
          <w:rFonts w:ascii="Marianne" w:hAnsi="Marianne"/>
          <w:sz w:val="20"/>
          <w:szCs w:val="20"/>
        </w:rPr>
        <w:t xml:space="preserve"> des principaux risques liés à l’environnement et au travail pouvant menacer la santé de la population et de l’évaluation des stratégies de gestion de ces risques. </w:t>
      </w:r>
    </w:p>
    <w:p w14:paraId="48D0E8D1" w14:textId="77777777" w:rsidR="009D7B2F" w:rsidRPr="00FD47AC" w:rsidRDefault="009D7B2F" w:rsidP="00305CB0">
      <w:pPr>
        <w:pStyle w:val="Default"/>
        <w:jc w:val="both"/>
        <w:rPr>
          <w:rFonts w:ascii="Marianne" w:hAnsi="Marianne"/>
          <w:b/>
          <w:sz w:val="20"/>
          <w:szCs w:val="20"/>
        </w:rPr>
      </w:pPr>
    </w:p>
    <w:p w14:paraId="0875B16A" w14:textId="06ED26D9" w:rsidR="00305CB0" w:rsidRPr="00FD47AC" w:rsidRDefault="00A75886" w:rsidP="006E4B08">
      <w:pPr>
        <w:autoSpaceDE w:val="0"/>
        <w:autoSpaceDN w:val="0"/>
        <w:rPr>
          <w:rFonts w:ascii="Marianne" w:hAnsi="Marianne" w:cs="Arial"/>
          <w:color w:val="000000"/>
          <w:kern w:val="0"/>
          <w:sz w:val="20"/>
          <w:szCs w:val="20"/>
        </w:rPr>
      </w:pPr>
      <w:r w:rsidRPr="00FD47AC">
        <w:rPr>
          <w:rFonts w:ascii="Marianne" w:hAnsi="Marianne" w:cs="Arial"/>
          <w:b/>
          <w:bCs/>
          <w:color w:val="000000"/>
          <w:kern w:val="0"/>
          <w:sz w:val="20"/>
          <w:szCs w:val="20"/>
        </w:rPr>
        <w:t>La commission « S</w:t>
      </w:r>
      <w:r w:rsidR="00305CB0" w:rsidRPr="00FD47AC">
        <w:rPr>
          <w:rFonts w:ascii="Marianne" w:hAnsi="Marianne" w:cs="Arial"/>
          <w:b/>
          <w:bCs/>
          <w:color w:val="000000"/>
          <w:kern w:val="0"/>
          <w:sz w:val="20"/>
          <w:szCs w:val="20"/>
        </w:rPr>
        <w:t>ystème de santé et sécurité des patients »</w:t>
      </w:r>
      <w:r w:rsidR="00305CB0" w:rsidRPr="00FD47AC">
        <w:rPr>
          <w:rFonts w:ascii="Marianne" w:hAnsi="Marianne" w:cs="Arial"/>
          <w:color w:val="000000"/>
          <w:kern w:val="0"/>
          <w:sz w:val="20"/>
          <w:szCs w:val="20"/>
        </w:rPr>
        <w:t xml:space="preserve"> </w:t>
      </w:r>
      <w:r w:rsidR="006E4B08" w:rsidRPr="00FD47AC">
        <w:rPr>
          <w:rFonts w:ascii="Marianne" w:hAnsi="Marianne" w:cs="Arial"/>
          <w:color w:val="000000"/>
          <w:kern w:val="0"/>
          <w:sz w:val="20"/>
          <w:szCs w:val="20"/>
        </w:rPr>
        <w:t>(Cs-3SP) est</w:t>
      </w:r>
      <w:r w:rsidR="00305CB0" w:rsidRPr="00FD47AC">
        <w:rPr>
          <w:rFonts w:ascii="Marianne" w:hAnsi="Marianne" w:cs="Arial"/>
          <w:color w:val="000000"/>
          <w:kern w:val="0"/>
          <w:sz w:val="20"/>
          <w:szCs w:val="20"/>
        </w:rPr>
        <w:t xml:space="preserve"> chargée de l’analyse des risques liés à l’organisation des soins ou à des pratiques </w:t>
      </w:r>
      <w:r w:rsidR="00FD47AC">
        <w:rPr>
          <w:rFonts w:ascii="Marianne" w:hAnsi="Marianne" w:cs="Arial"/>
          <w:color w:val="000000"/>
          <w:kern w:val="0"/>
          <w:sz w:val="20"/>
          <w:szCs w:val="20"/>
        </w:rPr>
        <w:t xml:space="preserve">professionnelles </w:t>
      </w:r>
      <w:r w:rsidR="00305CB0" w:rsidRPr="00FD47AC">
        <w:rPr>
          <w:rFonts w:ascii="Marianne" w:hAnsi="Marianne" w:cs="Arial"/>
          <w:color w:val="000000"/>
          <w:kern w:val="0"/>
          <w:sz w:val="20"/>
          <w:szCs w:val="20"/>
        </w:rPr>
        <w:t xml:space="preserve">avoir un impact sur la santé de la population. </w:t>
      </w:r>
    </w:p>
    <w:p w14:paraId="74C40FD6" w14:textId="77777777" w:rsidR="00046077" w:rsidRPr="00FD47AC" w:rsidRDefault="00046077" w:rsidP="006E4B08">
      <w:pPr>
        <w:autoSpaceDE w:val="0"/>
        <w:autoSpaceDN w:val="0"/>
        <w:rPr>
          <w:rFonts w:ascii="Marianne" w:hAnsi="Marianne" w:cs="Arial"/>
          <w:color w:val="000000"/>
          <w:kern w:val="0"/>
          <w:sz w:val="20"/>
          <w:szCs w:val="20"/>
        </w:rPr>
      </w:pPr>
    </w:p>
    <w:p w14:paraId="332A0773" w14:textId="109B2532" w:rsidR="006E4B08" w:rsidRPr="00FD47AC" w:rsidRDefault="00305CB0" w:rsidP="006E4B08">
      <w:pPr>
        <w:rPr>
          <w:rFonts w:ascii="Marianne" w:hAnsi="Marianne" w:cs="Arial"/>
          <w:b/>
          <w:bCs/>
          <w:sz w:val="20"/>
          <w:szCs w:val="20"/>
        </w:rPr>
      </w:pPr>
      <w:r w:rsidRPr="00FD47AC">
        <w:rPr>
          <w:rFonts w:ascii="Marianne" w:hAnsi="Marianne" w:cs="Arial"/>
          <w:b/>
          <w:sz w:val="20"/>
          <w:szCs w:val="20"/>
        </w:rPr>
        <w:t xml:space="preserve">La commission « </w:t>
      </w:r>
      <w:r w:rsidR="006E4B08" w:rsidRPr="00FD47AC">
        <w:rPr>
          <w:rFonts w:ascii="Marianne" w:hAnsi="Marianne" w:cs="Arial"/>
          <w:b/>
          <w:bCs/>
          <w:sz w:val="20"/>
          <w:szCs w:val="20"/>
        </w:rPr>
        <w:t xml:space="preserve">Santé des enfants et des jeunes / approche populationnelle » </w:t>
      </w:r>
      <w:r w:rsidR="006E4B08" w:rsidRPr="00FD47AC">
        <w:rPr>
          <w:rFonts w:ascii="Marianne" w:hAnsi="Marianne" w:cs="Arial"/>
          <w:sz w:val="20"/>
          <w:szCs w:val="20"/>
        </w:rPr>
        <w:t xml:space="preserve">(Cs-SEJAP) est chargée de </w:t>
      </w:r>
      <w:r w:rsidR="006E4B08" w:rsidRPr="00FD47AC">
        <w:rPr>
          <w:rFonts w:ascii="Marianne" w:hAnsi="Marianne" w:cs="Arial"/>
          <w:color w:val="333333"/>
          <w:sz w:val="20"/>
          <w:szCs w:val="20"/>
          <w:shd w:val="clear" w:color="auto" w:fill="FFFFFF"/>
        </w:rPr>
        <w:t>contribuer à l’élaboration d’une politique de santé de l’enfant globale et concertée en lien avec les autres commissions spécialisées du HCSP et l’ensemble des structures impliquées dans ce champ. Elle aborde de plus les problématiques relatives aux adolescents et aux adultes jeunes (moins de 25 ans).</w:t>
      </w:r>
    </w:p>
    <w:p w14:paraId="47944891" w14:textId="77777777" w:rsidR="00305CB0" w:rsidRPr="00FD47AC" w:rsidRDefault="00305CB0" w:rsidP="00305CB0">
      <w:pPr>
        <w:autoSpaceDE w:val="0"/>
        <w:autoSpaceDN w:val="0"/>
        <w:rPr>
          <w:rFonts w:ascii="Marianne" w:hAnsi="Marianne" w:cs="Arial"/>
          <w:sz w:val="20"/>
          <w:szCs w:val="20"/>
        </w:rPr>
      </w:pPr>
    </w:p>
    <w:p w14:paraId="1EB0BE2A" w14:textId="56EB2150" w:rsidR="00305CB0" w:rsidRPr="00FD47AC" w:rsidRDefault="00305CB0" w:rsidP="00305CB0">
      <w:pPr>
        <w:autoSpaceDE w:val="0"/>
        <w:autoSpaceDN w:val="0"/>
        <w:rPr>
          <w:rFonts w:ascii="Marianne" w:hAnsi="Marianne" w:cs="Arial"/>
          <w:sz w:val="20"/>
          <w:szCs w:val="20"/>
        </w:rPr>
      </w:pPr>
      <w:r w:rsidRPr="00FD47AC">
        <w:rPr>
          <w:rFonts w:ascii="Marianne" w:hAnsi="Marianne" w:cs="Arial"/>
          <w:sz w:val="20"/>
          <w:szCs w:val="20"/>
        </w:rPr>
        <w:t xml:space="preserve">Chaque commission spécialisée comprend des membres de droit, ainsi que vingt </w:t>
      </w:r>
      <w:r w:rsidR="00080363" w:rsidRPr="00FD47AC">
        <w:rPr>
          <w:rFonts w:ascii="Marianne" w:hAnsi="Marianne" w:cs="Arial"/>
          <w:sz w:val="20"/>
          <w:szCs w:val="20"/>
        </w:rPr>
        <w:t xml:space="preserve">à vingt-cinq </w:t>
      </w:r>
      <w:r w:rsidRPr="00FD47AC">
        <w:rPr>
          <w:rFonts w:ascii="Marianne" w:hAnsi="Marianne" w:cs="Arial"/>
          <w:sz w:val="20"/>
          <w:szCs w:val="20"/>
        </w:rPr>
        <w:t>personnalités qualifiées.</w:t>
      </w:r>
    </w:p>
    <w:p w14:paraId="5C42EEB6" w14:textId="77777777" w:rsidR="00783E1C" w:rsidRPr="00FD47AC" w:rsidRDefault="00783E1C" w:rsidP="00305CB0">
      <w:pPr>
        <w:autoSpaceDE w:val="0"/>
        <w:autoSpaceDN w:val="0"/>
        <w:rPr>
          <w:rFonts w:ascii="Marianne" w:hAnsi="Marianne" w:cs="Arial"/>
          <w:sz w:val="20"/>
          <w:szCs w:val="20"/>
        </w:rPr>
      </w:pPr>
    </w:p>
    <w:p w14:paraId="0ECCB475" w14:textId="77777777" w:rsidR="00783E1C" w:rsidRPr="00FD47AC" w:rsidRDefault="00783E1C" w:rsidP="00305CB0">
      <w:pPr>
        <w:autoSpaceDE w:val="0"/>
        <w:autoSpaceDN w:val="0"/>
        <w:rPr>
          <w:rFonts w:ascii="Marianne" w:hAnsi="Marianne" w:cs="Arial"/>
          <w:sz w:val="20"/>
          <w:szCs w:val="20"/>
        </w:rPr>
      </w:pPr>
    </w:p>
    <w:p w14:paraId="5E33950A" w14:textId="50066929" w:rsidR="00305CB0" w:rsidRPr="00FD47AC" w:rsidRDefault="00305CB0" w:rsidP="00305CB0">
      <w:pPr>
        <w:framePr w:hSpace="45" w:wrap="around" w:vAnchor="text" w:hAnchor="text"/>
        <w:pBdr>
          <w:top w:val="single" w:sz="4" w:space="1" w:color="auto"/>
          <w:left w:val="single" w:sz="4" w:space="4" w:color="auto"/>
          <w:bottom w:val="single" w:sz="4" w:space="1" w:color="auto"/>
          <w:right w:val="single" w:sz="4" w:space="4" w:color="auto"/>
        </w:pBdr>
        <w:autoSpaceDE w:val="0"/>
        <w:autoSpaceDN w:val="0"/>
        <w:spacing w:before="60" w:after="60"/>
        <w:rPr>
          <w:rFonts w:ascii="Marianne" w:hAnsi="Marianne" w:cs="Arial"/>
          <w:b/>
          <w:sz w:val="20"/>
          <w:szCs w:val="20"/>
        </w:rPr>
      </w:pPr>
      <w:r w:rsidRPr="00FD47AC">
        <w:rPr>
          <w:rFonts w:ascii="Marianne" w:hAnsi="Marianne" w:cs="Arial"/>
          <w:b/>
          <w:sz w:val="20"/>
          <w:szCs w:val="20"/>
        </w:rPr>
        <w:t xml:space="preserve">La notice explicative et le dossier de candidature peuvent être consultés et complétés directement sur le site internet sécurisé du Haut Conseil de la santé publique : </w:t>
      </w:r>
      <w:hyperlink r:id="rId8" w:history="1">
        <w:r w:rsidR="00D32086" w:rsidRPr="005255A9">
          <w:rPr>
            <w:rFonts w:ascii="Arial" w:hAnsi="Arial" w:cs="Arial"/>
            <w:color w:val="0000FF"/>
            <w:sz w:val="18"/>
            <w:szCs w:val="18"/>
            <w:u w:val="single"/>
          </w:rPr>
          <w:t>https://candidature.hcsp.fr/</w:t>
        </w:r>
      </w:hyperlink>
    </w:p>
    <w:p w14:paraId="7BE984BC" w14:textId="77777777" w:rsidR="002B2AEA" w:rsidRPr="00FD47AC" w:rsidRDefault="002B2AEA" w:rsidP="00783E1C">
      <w:pPr>
        <w:widowControl/>
        <w:overflowPunct/>
        <w:adjustRightInd/>
        <w:spacing w:before="240"/>
        <w:jc w:val="left"/>
        <w:rPr>
          <w:rFonts w:ascii="Marianne" w:hAnsi="Marianne" w:cs="Arial"/>
          <w:b/>
          <w:bCs/>
          <w:kern w:val="0"/>
          <w:sz w:val="20"/>
          <w:szCs w:val="20"/>
        </w:rPr>
      </w:pPr>
    </w:p>
    <w:sectPr w:rsidR="002B2AEA" w:rsidRPr="00FD47AC" w:rsidSect="0022495A">
      <w:footerReference w:type="default" r:id="rId9"/>
      <w:headerReference w:type="first" r:id="rId10"/>
      <w:pgSz w:w="11905" w:h="16838"/>
      <w:pgMar w:top="1431" w:right="1416" w:bottom="568" w:left="1416" w:header="600" w:footer="371"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A1352" w14:textId="77777777" w:rsidR="00910E88" w:rsidRDefault="00910E88" w:rsidP="00A57780">
      <w:r>
        <w:separator/>
      </w:r>
    </w:p>
  </w:endnote>
  <w:endnote w:type="continuationSeparator" w:id="0">
    <w:p w14:paraId="4A558AAE" w14:textId="77777777" w:rsidR="00910E88" w:rsidRDefault="00910E88" w:rsidP="00A57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Times New Roman"/>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rianne">
    <w:altName w:val="Calibri"/>
    <w:charset w:val="00"/>
    <w:family w:val="auto"/>
    <w:pitch w:val="variable"/>
    <w:sig w:usb0="0000000F" w:usb1="00000000" w:usb2="00000000" w:usb3="00000000" w:csb0="00000003"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99B0" w14:textId="77777777" w:rsidR="00783E1C" w:rsidRDefault="00806963" w:rsidP="00783E1C">
    <w:pPr>
      <w:tabs>
        <w:tab w:val="center" w:pos="4536"/>
      </w:tabs>
      <w:rPr>
        <w:rFonts w:ascii="Franklin Gothic Medium" w:hAnsi="Franklin Gothic Medium" w:cs="Franklin Gothic Medium"/>
        <w:kern w:val="0"/>
        <w:sz w:val="14"/>
        <w:szCs w:val="14"/>
      </w:rPr>
    </w:pPr>
    <w:r>
      <w:rPr>
        <w:rFonts w:ascii="Franklin Gothic Medium" w:hAnsi="Franklin Gothic Medium" w:cs="Franklin Gothic Medium"/>
        <w:kern w:val="0"/>
        <w:sz w:val="14"/>
        <w:szCs w:val="14"/>
      </w:rPr>
      <w:t>Haut Conseil de la santé publique</w:t>
    </w:r>
    <w:r w:rsidR="00783E1C">
      <w:rPr>
        <w:rFonts w:ascii="Franklin Gothic Medium" w:hAnsi="Franklin Gothic Medium" w:cs="Franklin Gothic Medium"/>
        <w:kern w:val="0"/>
        <w:sz w:val="14"/>
        <w:szCs w:val="14"/>
      </w:rPr>
      <w:t xml:space="preserve">, </w:t>
    </w:r>
    <w:r w:rsidR="00783E1C" w:rsidRPr="00783E1C">
      <w:rPr>
        <w:rFonts w:ascii="Franklin Gothic Medium" w:hAnsi="Franklin Gothic Medium" w:cs="Franklin Gothic Medium"/>
        <w:kern w:val="0"/>
        <w:sz w:val="14"/>
        <w:szCs w:val="14"/>
      </w:rPr>
      <w:t>14 avenue Duquesne</w:t>
    </w:r>
    <w:r w:rsidR="00783E1C">
      <w:rPr>
        <w:rFonts w:ascii="Franklin Gothic Medium" w:hAnsi="Franklin Gothic Medium" w:cs="Franklin Gothic Medium"/>
        <w:kern w:val="0"/>
        <w:sz w:val="14"/>
        <w:szCs w:val="14"/>
      </w:rPr>
      <w:t xml:space="preserve"> - </w:t>
    </w:r>
    <w:r w:rsidR="00783E1C" w:rsidRPr="00783E1C">
      <w:rPr>
        <w:rFonts w:ascii="Franklin Gothic Medium" w:hAnsi="Franklin Gothic Medium" w:cs="Franklin Gothic Medium"/>
        <w:kern w:val="0"/>
        <w:sz w:val="14"/>
        <w:szCs w:val="14"/>
      </w:rPr>
      <w:t>75350 Paris 07 SP</w:t>
    </w:r>
    <w:r w:rsidR="00783E1C">
      <w:rPr>
        <w:rFonts w:ascii="Franklin Gothic Medium" w:hAnsi="Franklin Gothic Medium" w:cs="Franklin Gothic Medium"/>
        <w:kern w:val="0"/>
        <w:sz w:val="14"/>
        <w:szCs w:val="14"/>
      </w:rPr>
      <w:t xml:space="preserve">- </w:t>
    </w:r>
    <w:hyperlink r:id="rId1" w:history="1">
      <w:r w:rsidR="00783E1C" w:rsidRPr="00243B8C">
        <w:rPr>
          <w:rStyle w:val="Lienhypertexte"/>
          <w:rFonts w:ascii="Franklin Gothic Medium" w:hAnsi="Franklin Gothic Medium" w:cs="Franklin Gothic Medium"/>
          <w:kern w:val="0"/>
          <w:sz w:val="14"/>
          <w:szCs w:val="14"/>
        </w:rPr>
        <w:t>www.hcsp.fr</w:t>
      </w:r>
    </w:hyperlink>
  </w:p>
  <w:p w14:paraId="6A9FA32A" w14:textId="77777777" w:rsidR="00806963" w:rsidRPr="002B7D0D" w:rsidRDefault="00FE5039" w:rsidP="00783E1C">
    <w:pPr>
      <w:tabs>
        <w:tab w:val="center" w:pos="4536"/>
      </w:tabs>
      <w:rPr>
        <w:rFonts w:cs="Times New Roman"/>
        <w:kern w:val="0"/>
        <w:sz w:val="24"/>
        <w:szCs w:val="24"/>
      </w:rPr>
    </w:pPr>
    <w:r>
      <w:rPr>
        <w:rFonts w:ascii="Franklin Gothic Medium" w:hAnsi="Franklin Gothic Medium" w:cs="Franklin Gothic Medium"/>
        <w:kern w:val="0"/>
        <w:sz w:val="14"/>
        <w:szCs w:val="14"/>
      </w:rPr>
      <w:tab/>
    </w:r>
    <w:r w:rsidR="00806963" w:rsidRPr="002B7D0D">
      <w:rPr>
        <w:rFonts w:cs="Times New Roman"/>
        <w:kern w:val="0"/>
        <w:sz w:val="20"/>
        <w:szCs w:val="20"/>
      </w:rPr>
      <w:pgNum/>
    </w:r>
    <w:r w:rsidR="00806963" w:rsidRPr="002B7D0D">
      <w:rPr>
        <w:rFonts w:cs="Times New Roman"/>
        <w:kern w:val="0"/>
        <w:sz w:val="20"/>
        <w:szCs w:val="20"/>
      </w:rPr>
      <w:t>/</w:t>
    </w:r>
    <w:r w:rsidR="00783E1C">
      <w:rPr>
        <w:rFonts w:cs="Times New Roman"/>
        <w:kern w:val="0"/>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C8CEA" w14:textId="77777777" w:rsidR="00910E88" w:rsidRDefault="00910E88" w:rsidP="00A57780">
      <w:r>
        <w:separator/>
      </w:r>
    </w:p>
  </w:footnote>
  <w:footnote w:type="continuationSeparator" w:id="0">
    <w:p w14:paraId="760BBA9E" w14:textId="77777777" w:rsidR="00910E88" w:rsidRDefault="00910E88" w:rsidP="00A57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2" w:type="dxa"/>
      <w:tblInd w:w="108" w:type="dxa"/>
      <w:tblLook w:val="01E0" w:firstRow="1" w:lastRow="1" w:firstColumn="1" w:lastColumn="1" w:noHBand="0" w:noVBand="0"/>
    </w:tblPr>
    <w:tblGrid>
      <w:gridCol w:w="3227"/>
      <w:gridCol w:w="5985"/>
    </w:tblGrid>
    <w:tr w:rsidR="00806963" w:rsidRPr="00EF73E0" w14:paraId="4BB48F8F" w14:textId="77777777" w:rsidTr="00C10086">
      <w:trPr>
        <w:trHeight w:hRule="exact" w:val="1600"/>
      </w:trPr>
      <w:tc>
        <w:tcPr>
          <w:tcW w:w="3227" w:type="dxa"/>
          <w:tcBorders>
            <w:bottom w:val="single" w:sz="4" w:space="0" w:color="auto"/>
          </w:tcBorders>
          <w:tcMar>
            <w:bottom w:w="200" w:type="dxa"/>
          </w:tcMar>
          <w:vAlign w:val="bottom"/>
        </w:tcPr>
        <w:p w14:paraId="7E5B15C0" w14:textId="77777777" w:rsidR="00806963" w:rsidRPr="00EF73E0" w:rsidRDefault="00B06D4B" w:rsidP="00E12602">
          <w:pPr>
            <w:pStyle w:val="Titre1"/>
            <w:tabs>
              <w:tab w:val="left" w:pos="1080"/>
            </w:tabs>
            <w:jc w:val="left"/>
            <w:rPr>
              <w:rFonts w:ascii="Franklin Gothic Medium" w:hAnsi="Franklin Gothic Medium"/>
              <w:b w:val="0"/>
            </w:rPr>
          </w:pPr>
          <w:r>
            <w:rPr>
              <w:noProof/>
              <w:sz w:val="20"/>
            </w:rPr>
            <w:drawing>
              <wp:inline distT="0" distB="0" distL="0" distR="0" wp14:anchorId="72D31CF7" wp14:editId="280B2658">
                <wp:extent cx="1153160" cy="580390"/>
                <wp:effectExtent l="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160" cy="580390"/>
                        </a:xfrm>
                        <a:prstGeom prst="rect">
                          <a:avLst/>
                        </a:prstGeom>
                        <a:noFill/>
                        <a:ln>
                          <a:noFill/>
                        </a:ln>
                      </pic:spPr>
                    </pic:pic>
                  </a:graphicData>
                </a:graphic>
              </wp:inline>
            </w:drawing>
          </w:r>
        </w:p>
      </w:tc>
      <w:tc>
        <w:tcPr>
          <w:tcW w:w="5985" w:type="dxa"/>
          <w:tcBorders>
            <w:bottom w:val="single" w:sz="4" w:space="0" w:color="auto"/>
          </w:tcBorders>
          <w:tcMar>
            <w:bottom w:w="200" w:type="dxa"/>
          </w:tcMar>
          <w:vAlign w:val="bottom"/>
        </w:tcPr>
        <w:p w14:paraId="075E677B" w14:textId="77777777" w:rsidR="00806963" w:rsidRPr="00EF73E0" w:rsidRDefault="00806963" w:rsidP="00E12602">
          <w:pPr>
            <w:pStyle w:val="Titre1"/>
            <w:jc w:val="left"/>
            <w:rPr>
              <w:rFonts w:ascii="Franklin Gothic Book" w:hAnsi="Franklin Gothic Book"/>
              <w:sz w:val="40"/>
              <w:szCs w:val="40"/>
            </w:rPr>
          </w:pPr>
          <w:r w:rsidRPr="00EF73E0">
            <w:rPr>
              <w:rFonts w:ascii="Franklin Gothic Medium" w:hAnsi="Franklin Gothic Medium"/>
              <w:sz w:val="40"/>
              <w:szCs w:val="40"/>
            </w:rPr>
            <w:t>Haut Conseil de la santé publique</w:t>
          </w:r>
        </w:p>
      </w:tc>
    </w:tr>
  </w:tbl>
  <w:p w14:paraId="68F42B6D" w14:textId="77777777" w:rsidR="00806963" w:rsidRDefault="00806963">
    <w:pPr>
      <w:pStyle w:val="En-tte"/>
      <w:rPr>
        <w:rFonts w:ascii="Arial" w:hAnsi="Arial"/>
        <w:noProof/>
        <w:sz w:val="16"/>
      </w:rPr>
    </w:pPr>
    <w:r>
      <w:rPr>
        <w:rFonts w:ascii="Arial" w:hAnsi="Arial"/>
        <w:noProof/>
        <w:sz w:val="16"/>
      </w:rPr>
      <w:tab/>
    </w:r>
  </w:p>
  <w:p w14:paraId="7A32E390" w14:textId="77777777" w:rsidR="00377FB5" w:rsidRDefault="00377FB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3263FAE"/>
    <w:lvl w:ilvl="0">
      <w:numFmt w:val="bullet"/>
      <w:lvlText w:val="*"/>
      <w:lvlJc w:val="left"/>
    </w:lvl>
  </w:abstractNum>
  <w:abstractNum w:abstractNumId="1" w15:restartNumberingAfterBreak="0">
    <w:nsid w:val="005D110A"/>
    <w:multiLevelType w:val="hybridMultilevel"/>
    <w:tmpl w:val="8152BD6E"/>
    <w:lvl w:ilvl="0" w:tplc="FC3077B2">
      <w:start w:val="5"/>
      <w:numFmt w:val="bullet"/>
      <w:lvlText w:val="-"/>
      <w:lvlJc w:val="left"/>
      <w:pPr>
        <w:tabs>
          <w:tab w:val="num" w:pos="1080"/>
        </w:tabs>
        <w:ind w:left="1080" w:hanging="360"/>
      </w:pPr>
      <w:rPr>
        <w:rFonts w:ascii="Verdana" w:eastAsia="Times New Roman" w:hAnsi="Verdana"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B860FE"/>
    <w:multiLevelType w:val="hybridMultilevel"/>
    <w:tmpl w:val="6EAC559A"/>
    <w:lvl w:ilvl="0" w:tplc="5FE8BCC6">
      <w:start w:val="1"/>
      <w:numFmt w:val="decimal"/>
      <w:lvlText w:val="%1-"/>
      <w:lvlJc w:val="left"/>
      <w:pPr>
        <w:ind w:left="1069" w:hanging="360"/>
      </w:pPr>
      <w:rPr>
        <w:rFonts w:cs="Times New Roman" w:hint="default"/>
      </w:rPr>
    </w:lvl>
    <w:lvl w:ilvl="1" w:tplc="040C0019" w:tentative="1">
      <w:start w:val="1"/>
      <w:numFmt w:val="lowerLetter"/>
      <w:lvlText w:val="%2."/>
      <w:lvlJc w:val="left"/>
      <w:pPr>
        <w:ind w:left="1789" w:hanging="360"/>
      </w:pPr>
      <w:rPr>
        <w:rFonts w:cs="Times New Roman"/>
      </w:rPr>
    </w:lvl>
    <w:lvl w:ilvl="2" w:tplc="040C001B" w:tentative="1">
      <w:start w:val="1"/>
      <w:numFmt w:val="lowerRoman"/>
      <w:lvlText w:val="%3."/>
      <w:lvlJc w:val="right"/>
      <w:pPr>
        <w:ind w:left="2509" w:hanging="180"/>
      </w:pPr>
      <w:rPr>
        <w:rFonts w:cs="Times New Roman"/>
      </w:rPr>
    </w:lvl>
    <w:lvl w:ilvl="3" w:tplc="040C000F" w:tentative="1">
      <w:start w:val="1"/>
      <w:numFmt w:val="decimal"/>
      <w:lvlText w:val="%4."/>
      <w:lvlJc w:val="left"/>
      <w:pPr>
        <w:ind w:left="3229" w:hanging="360"/>
      </w:pPr>
      <w:rPr>
        <w:rFonts w:cs="Times New Roman"/>
      </w:rPr>
    </w:lvl>
    <w:lvl w:ilvl="4" w:tplc="040C0019" w:tentative="1">
      <w:start w:val="1"/>
      <w:numFmt w:val="lowerLetter"/>
      <w:lvlText w:val="%5."/>
      <w:lvlJc w:val="left"/>
      <w:pPr>
        <w:ind w:left="3949" w:hanging="360"/>
      </w:pPr>
      <w:rPr>
        <w:rFonts w:cs="Times New Roman"/>
      </w:rPr>
    </w:lvl>
    <w:lvl w:ilvl="5" w:tplc="040C001B" w:tentative="1">
      <w:start w:val="1"/>
      <w:numFmt w:val="lowerRoman"/>
      <w:lvlText w:val="%6."/>
      <w:lvlJc w:val="right"/>
      <w:pPr>
        <w:ind w:left="4669" w:hanging="180"/>
      </w:pPr>
      <w:rPr>
        <w:rFonts w:cs="Times New Roman"/>
      </w:rPr>
    </w:lvl>
    <w:lvl w:ilvl="6" w:tplc="040C000F" w:tentative="1">
      <w:start w:val="1"/>
      <w:numFmt w:val="decimal"/>
      <w:lvlText w:val="%7."/>
      <w:lvlJc w:val="left"/>
      <w:pPr>
        <w:ind w:left="5389" w:hanging="360"/>
      </w:pPr>
      <w:rPr>
        <w:rFonts w:cs="Times New Roman"/>
      </w:rPr>
    </w:lvl>
    <w:lvl w:ilvl="7" w:tplc="040C0019" w:tentative="1">
      <w:start w:val="1"/>
      <w:numFmt w:val="lowerLetter"/>
      <w:lvlText w:val="%8."/>
      <w:lvlJc w:val="left"/>
      <w:pPr>
        <w:ind w:left="6109" w:hanging="360"/>
      </w:pPr>
      <w:rPr>
        <w:rFonts w:cs="Times New Roman"/>
      </w:rPr>
    </w:lvl>
    <w:lvl w:ilvl="8" w:tplc="040C001B" w:tentative="1">
      <w:start w:val="1"/>
      <w:numFmt w:val="lowerRoman"/>
      <w:lvlText w:val="%9."/>
      <w:lvlJc w:val="right"/>
      <w:pPr>
        <w:ind w:left="6829" w:hanging="180"/>
      </w:pPr>
      <w:rPr>
        <w:rFonts w:cs="Times New Roman"/>
      </w:rPr>
    </w:lvl>
  </w:abstractNum>
  <w:abstractNum w:abstractNumId="3" w15:restartNumberingAfterBreak="0">
    <w:nsid w:val="0C5A03C8"/>
    <w:multiLevelType w:val="hybridMultilevel"/>
    <w:tmpl w:val="94EC8F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A71232"/>
    <w:multiLevelType w:val="hybridMultilevel"/>
    <w:tmpl w:val="8B48A9F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15:restartNumberingAfterBreak="0">
    <w:nsid w:val="19C663D3"/>
    <w:multiLevelType w:val="hybridMultilevel"/>
    <w:tmpl w:val="C1E62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6E1C0B"/>
    <w:multiLevelType w:val="hybridMultilevel"/>
    <w:tmpl w:val="83303A3E"/>
    <w:lvl w:ilvl="0" w:tplc="FC3077B2">
      <w:start w:val="5"/>
      <w:numFmt w:val="bullet"/>
      <w:lvlText w:val="-"/>
      <w:lvlJc w:val="left"/>
      <w:pPr>
        <w:tabs>
          <w:tab w:val="num" w:pos="720"/>
        </w:tabs>
        <w:ind w:left="720" w:hanging="360"/>
      </w:pPr>
      <w:rPr>
        <w:rFonts w:ascii="Verdana" w:eastAsia="Times New Roman" w:hAnsi="Verdana"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FE2365"/>
    <w:multiLevelType w:val="hybridMultilevel"/>
    <w:tmpl w:val="FEBAD302"/>
    <w:lvl w:ilvl="0" w:tplc="040C0003">
      <w:start w:val="1"/>
      <w:numFmt w:val="bullet"/>
      <w:lvlText w:val="o"/>
      <w:lvlJc w:val="left"/>
      <w:pPr>
        <w:ind w:left="1778" w:hanging="360"/>
      </w:pPr>
      <w:rPr>
        <w:rFonts w:ascii="Courier New" w:hAnsi="Courier New" w:hint="default"/>
      </w:rPr>
    </w:lvl>
    <w:lvl w:ilvl="1" w:tplc="040C0003" w:tentative="1">
      <w:start w:val="1"/>
      <w:numFmt w:val="bullet"/>
      <w:lvlText w:val="o"/>
      <w:lvlJc w:val="left"/>
      <w:pPr>
        <w:ind w:left="2498" w:hanging="360"/>
      </w:pPr>
      <w:rPr>
        <w:rFonts w:ascii="Courier New" w:hAnsi="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8" w15:restartNumberingAfterBreak="0">
    <w:nsid w:val="2143509D"/>
    <w:multiLevelType w:val="hybridMultilevel"/>
    <w:tmpl w:val="CF5A4C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BE41AC"/>
    <w:multiLevelType w:val="hybridMultilevel"/>
    <w:tmpl w:val="26C82AF4"/>
    <w:lvl w:ilvl="0" w:tplc="DE1424C0">
      <w:start w:val="3"/>
      <w:numFmt w:val="decimal"/>
      <w:lvlText w:val="%1."/>
      <w:lvlJc w:val="left"/>
      <w:pPr>
        <w:ind w:left="1069"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 w15:restartNumberingAfterBreak="0">
    <w:nsid w:val="2F452545"/>
    <w:multiLevelType w:val="hybridMultilevel"/>
    <w:tmpl w:val="0CDCC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737FA8"/>
    <w:multiLevelType w:val="hybridMultilevel"/>
    <w:tmpl w:val="36FCAD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CF2FD3"/>
    <w:multiLevelType w:val="hybridMultilevel"/>
    <w:tmpl w:val="C5E0CFD8"/>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3" w15:restartNumberingAfterBreak="0">
    <w:nsid w:val="31B52429"/>
    <w:multiLevelType w:val="hybridMultilevel"/>
    <w:tmpl w:val="A44C936A"/>
    <w:lvl w:ilvl="0" w:tplc="040C0003">
      <w:start w:val="1"/>
      <w:numFmt w:val="bullet"/>
      <w:lvlText w:val="o"/>
      <w:lvlJc w:val="left"/>
      <w:pPr>
        <w:ind w:left="1778" w:hanging="360"/>
      </w:pPr>
      <w:rPr>
        <w:rFonts w:ascii="Courier New" w:hAnsi="Courier New" w:hint="default"/>
      </w:rPr>
    </w:lvl>
    <w:lvl w:ilvl="1" w:tplc="040C0003" w:tentative="1">
      <w:start w:val="1"/>
      <w:numFmt w:val="bullet"/>
      <w:lvlText w:val="o"/>
      <w:lvlJc w:val="left"/>
      <w:pPr>
        <w:ind w:left="2498" w:hanging="360"/>
      </w:pPr>
      <w:rPr>
        <w:rFonts w:ascii="Courier New" w:hAnsi="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4" w15:restartNumberingAfterBreak="0">
    <w:nsid w:val="37B30AEA"/>
    <w:multiLevelType w:val="hybridMultilevel"/>
    <w:tmpl w:val="B12EE010"/>
    <w:lvl w:ilvl="0" w:tplc="040C0001">
      <w:start w:val="1"/>
      <w:numFmt w:val="bullet"/>
      <w:lvlText w:val=""/>
      <w:lvlJc w:val="left"/>
      <w:pPr>
        <w:ind w:left="1069" w:hanging="360"/>
      </w:pPr>
      <w:rPr>
        <w:rFonts w:ascii="Symbol" w:hAnsi="Symbol"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5" w15:restartNumberingAfterBreak="0">
    <w:nsid w:val="3A691D3B"/>
    <w:multiLevelType w:val="hybridMultilevel"/>
    <w:tmpl w:val="3B78C4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B294AC3"/>
    <w:multiLevelType w:val="hybridMultilevel"/>
    <w:tmpl w:val="BE1013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101302"/>
    <w:multiLevelType w:val="hybridMultilevel"/>
    <w:tmpl w:val="3DC068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7FA0A70"/>
    <w:multiLevelType w:val="hybridMultilevel"/>
    <w:tmpl w:val="129641B2"/>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9" w15:restartNumberingAfterBreak="0">
    <w:nsid w:val="4B7E6F35"/>
    <w:multiLevelType w:val="multilevel"/>
    <w:tmpl w:val="314E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473B79"/>
    <w:multiLevelType w:val="multilevel"/>
    <w:tmpl w:val="C14C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5346A2"/>
    <w:multiLevelType w:val="multilevel"/>
    <w:tmpl w:val="DE7C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4E5C55"/>
    <w:multiLevelType w:val="hybridMultilevel"/>
    <w:tmpl w:val="FEDE18B8"/>
    <w:lvl w:ilvl="0" w:tplc="8BDE52C0">
      <w:start w:val="1"/>
      <w:numFmt w:val="bullet"/>
      <w:lvlText w:val=""/>
      <w:lvlJc w:val="left"/>
      <w:pPr>
        <w:ind w:left="72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5729D6"/>
    <w:multiLevelType w:val="hybridMultilevel"/>
    <w:tmpl w:val="AE0693C6"/>
    <w:lvl w:ilvl="0" w:tplc="9E34B718">
      <w:start w:val="5"/>
      <w:numFmt w:val="bullet"/>
      <w:lvlText w:val="-"/>
      <w:lvlJc w:val="left"/>
      <w:pPr>
        <w:ind w:left="1789" w:hanging="360"/>
      </w:pPr>
      <w:rPr>
        <w:rFonts w:ascii="Calibri" w:eastAsia="Times New Roman" w:hAnsi="Calibri" w:hint="default"/>
      </w:rPr>
    </w:lvl>
    <w:lvl w:ilvl="1" w:tplc="040C0003" w:tentative="1">
      <w:start w:val="1"/>
      <w:numFmt w:val="bullet"/>
      <w:lvlText w:val="o"/>
      <w:lvlJc w:val="left"/>
      <w:pPr>
        <w:ind w:left="2509" w:hanging="360"/>
      </w:pPr>
      <w:rPr>
        <w:rFonts w:ascii="Courier New" w:hAnsi="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24" w15:restartNumberingAfterBreak="0">
    <w:nsid w:val="5AC331A4"/>
    <w:multiLevelType w:val="hybridMultilevel"/>
    <w:tmpl w:val="282EE526"/>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5" w15:restartNumberingAfterBreak="0">
    <w:nsid w:val="668D0E7F"/>
    <w:multiLevelType w:val="multilevel"/>
    <w:tmpl w:val="A14A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831E6D"/>
    <w:multiLevelType w:val="hybridMultilevel"/>
    <w:tmpl w:val="FEA21738"/>
    <w:lvl w:ilvl="0" w:tplc="040C0001">
      <w:start w:val="1"/>
      <w:numFmt w:val="bullet"/>
      <w:lvlText w:val=""/>
      <w:lvlJc w:val="left"/>
      <w:pPr>
        <w:ind w:left="1530" w:hanging="360"/>
      </w:pPr>
      <w:rPr>
        <w:rFonts w:ascii="Symbol" w:hAnsi="Symbol" w:hint="default"/>
      </w:rPr>
    </w:lvl>
    <w:lvl w:ilvl="1" w:tplc="040C0003" w:tentative="1">
      <w:start w:val="1"/>
      <w:numFmt w:val="bullet"/>
      <w:lvlText w:val="o"/>
      <w:lvlJc w:val="left"/>
      <w:pPr>
        <w:ind w:left="2250" w:hanging="360"/>
      </w:pPr>
      <w:rPr>
        <w:rFonts w:ascii="Courier New" w:hAnsi="Courier New" w:hint="default"/>
      </w:rPr>
    </w:lvl>
    <w:lvl w:ilvl="2" w:tplc="040C0005" w:tentative="1">
      <w:start w:val="1"/>
      <w:numFmt w:val="bullet"/>
      <w:lvlText w:val=""/>
      <w:lvlJc w:val="left"/>
      <w:pPr>
        <w:ind w:left="2970" w:hanging="360"/>
      </w:pPr>
      <w:rPr>
        <w:rFonts w:ascii="Wingdings" w:hAnsi="Wingdings" w:hint="default"/>
      </w:rPr>
    </w:lvl>
    <w:lvl w:ilvl="3" w:tplc="040C0001" w:tentative="1">
      <w:start w:val="1"/>
      <w:numFmt w:val="bullet"/>
      <w:lvlText w:val=""/>
      <w:lvlJc w:val="left"/>
      <w:pPr>
        <w:ind w:left="3690" w:hanging="360"/>
      </w:pPr>
      <w:rPr>
        <w:rFonts w:ascii="Symbol" w:hAnsi="Symbol" w:hint="default"/>
      </w:rPr>
    </w:lvl>
    <w:lvl w:ilvl="4" w:tplc="040C0003" w:tentative="1">
      <w:start w:val="1"/>
      <w:numFmt w:val="bullet"/>
      <w:lvlText w:val="o"/>
      <w:lvlJc w:val="left"/>
      <w:pPr>
        <w:ind w:left="4410" w:hanging="360"/>
      </w:pPr>
      <w:rPr>
        <w:rFonts w:ascii="Courier New" w:hAnsi="Courier New" w:hint="default"/>
      </w:rPr>
    </w:lvl>
    <w:lvl w:ilvl="5" w:tplc="040C0005" w:tentative="1">
      <w:start w:val="1"/>
      <w:numFmt w:val="bullet"/>
      <w:lvlText w:val=""/>
      <w:lvlJc w:val="left"/>
      <w:pPr>
        <w:ind w:left="5130" w:hanging="360"/>
      </w:pPr>
      <w:rPr>
        <w:rFonts w:ascii="Wingdings" w:hAnsi="Wingdings" w:hint="default"/>
      </w:rPr>
    </w:lvl>
    <w:lvl w:ilvl="6" w:tplc="040C0001" w:tentative="1">
      <w:start w:val="1"/>
      <w:numFmt w:val="bullet"/>
      <w:lvlText w:val=""/>
      <w:lvlJc w:val="left"/>
      <w:pPr>
        <w:ind w:left="5850" w:hanging="360"/>
      </w:pPr>
      <w:rPr>
        <w:rFonts w:ascii="Symbol" w:hAnsi="Symbol" w:hint="default"/>
      </w:rPr>
    </w:lvl>
    <w:lvl w:ilvl="7" w:tplc="040C0003" w:tentative="1">
      <w:start w:val="1"/>
      <w:numFmt w:val="bullet"/>
      <w:lvlText w:val="o"/>
      <w:lvlJc w:val="left"/>
      <w:pPr>
        <w:ind w:left="6570" w:hanging="360"/>
      </w:pPr>
      <w:rPr>
        <w:rFonts w:ascii="Courier New" w:hAnsi="Courier New" w:hint="default"/>
      </w:rPr>
    </w:lvl>
    <w:lvl w:ilvl="8" w:tplc="040C0005" w:tentative="1">
      <w:start w:val="1"/>
      <w:numFmt w:val="bullet"/>
      <w:lvlText w:val=""/>
      <w:lvlJc w:val="left"/>
      <w:pPr>
        <w:ind w:left="7290" w:hanging="360"/>
      </w:pPr>
      <w:rPr>
        <w:rFonts w:ascii="Wingdings" w:hAnsi="Wingdings" w:hint="default"/>
      </w:rPr>
    </w:lvl>
  </w:abstractNum>
  <w:abstractNum w:abstractNumId="27" w15:restartNumberingAfterBreak="0">
    <w:nsid w:val="722261FA"/>
    <w:multiLevelType w:val="hybridMultilevel"/>
    <w:tmpl w:val="D00C12EA"/>
    <w:lvl w:ilvl="0" w:tplc="AE5453A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33E6BA7"/>
    <w:multiLevelType w:val="hybridMultilevel"/>
    <w:tmpl w:val="05863C98"/>
    <w:lvl w:ilvl="0" w:tplc="5FE8BCC6">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9" w15:restartNumberingAfterBreak="0">
    <w:nsid w:val="74DD141D"/>
    <w:multiLevelType w:val="hybridMultilevel"/>
    <w:tmpl w:val="7FBCED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5F87DFF"/>
    <w:multiLevelType w:val="hybridMultilevel"/>
    <w:tmpl w:val="DE5AA3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7D2003A"/>
    <w:multiLevelType w:val="hybridMultilevel"/>
    <w:tmpl w:val="9026A8F8"/>
    <w:lvl w:ilvl="0" w:tplc="AFEC91DA">
      <w:start w:val="1"/>
      <w:numFmt w:val="bullet"/>
      <w:lvlText w:val=""/>
      <w:lvlJc w:val="left"/>
      <w:pPr>
        <w:ind w:left="72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AB670F6"/>
    <w:multiLevelType w:val="hybridMultilevel"/>
    <w:tmpl w:val="B1AEE6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FDB4501"/>
    <w:multiLevelType w:val="hybridMultilevel"/>
    <w:tmpl w:val="D23824A2"/>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16cid:durableId="1262836710">
    <w:abstractNumId w:val="31"/>
  </w:num>
  <w:num w:numId="2" w16cid:durableId="359942373">
    <w:abstractNumId w:val="26"/>
  </w:num>
  <w:num w:numId="3" w16cid:durableId="1998261137">
    <w:abstractNumId w:val="11"/>
  </w:num>
  <w:num w:numId="4" w16cid:durableId="1336419083">
    <w:abstractNumId w:val="16"/>
  </w:num>
  <w:num w:numId="5" w16cid:durableId="1472869910">
    <w:abstractNumId w:val="32"/>
  </w:num>
  <w:num w:numId="6" w16cid:durableId="957298273">
    <w:abstractNumId w:val="0"/>
    <w:lvlOverride w:ilvl="0">
      <w:lvl w:ilvl="0">
        <w:numFmt w:val="bullet"/>
        <w:lvlText w:val=""/>
        <w:legacy w:legacy="1" w:legacySpace="0" w:legacyIndent="360"/>
        <w:lvlJc w:val="left"/>
        <w:rPr>
          <w:rFonts w:ascii="Symbol" w:hAnsi="Symbol" w:hint="default"/>
        </w:rPr>
      </w:lvl>
    </w:lvlOverride>
  </w:num>
  <w:num w:numId="7" w16cid:durableId="933637317">
    <w:abstractNumId w:val="3"/>
  </w:num>
  <w:num w:numId="8" w16cid:durableId="928587633">
    <w:abstractNumId w:val="29"/>
  </w:num>
  <w:num w:numId="9" w16cid:durableId="2000842061">
    <w:abstractNumId w:val="24"/>
  </w:num>
  <w:num w:numId="10" w16cid:durableId="1908563484">
    <w:abstractNumId w:val="22"/>
  </w:num>
  <w:num w:numId="11" w16cid:durableId="1093891009">
    <w:abstractNumId w:val="20"/>
  </w:num>
  <w:num w:numId="12" w16cid:durableId="370423895">
    <w:abstractNumId w:val="25"/>
  </w:num>
  <w:num w:numId="13" w16cid:durableId="1565068643">
    <w:abstractNumId w:val="21"/>
  </w:num>
  <w:num w:numId="14" w16cid:durableId="749280436">
    <w:abstractNumId w:val="5"/>
  </w:num>
  <w:num w:numId="15" w16cid:durableId="1526402963">
    <w:abstractNumId w:val="17"/>
  </w:num>
  <w:num w:numId="16" w16cid:durableId="1517109352">
    <w:abstractNumId w:val="12"/>
  </w:num>
  <w:num w:numId="17" w16cid:durableId="2138376101">
    <w:abstractNumId w:val="8"/>
  </w:num>
  <w:num w:numId="18" w16cid:durableId="1805390294">
    <w:abstractNumId w:val="10"/>
  </w:num>
  <w:num w:numId="19" w16cid:durableId="104008430">
    <w:abstractNumId w:val="7"/>
  </w:num>
  <w:num w:numId="20" w16cid:durableId="1069351639">
    <w:abstractNumId w:val="30"/>
  </w:num>
  <w:num w:numId="21" w16cid:durableId="1697198828">
    <w:abstractNumId w:val="13"/>
  </w:num>
  <w:num w:numId="22" w16cid:durableId="546571295">
    <w:abstractNumId w:val="23"/>
  </w:num>
  <w:num w:numId="23" w16cid:durableId="829559982">
    <w:abstractNumId w:val="28"/>
  </w:num>
  <w:num w:numId="24" w16cid:durableId="440032261">
    <w:abstractNumId w:val="18"/>
  </w:num>
  <w:num w:numId="25" w16cid:durableId="741755976">
    <w:abstractNumId w:val="2"/>
  </w:num>
  <w:num w:numId="26" w16cid:durableId="2067338778">
    <w:abstractNumId w:val="9"/>
  </w:num>
  <w:num w:numId="27" w16cid:durableId="648365408">
    <w:abstractNumId w:val="14"/>
  </w:num>
  <w:num w:numId="28" w16cid:durableId="186873558">
    <w:abstractNumId w:val="33"/>
  </w:num>
  <w:num w:numId="29" w16cid:durableId="42367755">
    <w:abstractNumId w:val="1"/>
  </w:num>
  <w:num w:numId="30" w16cid:durableId="901982558">
    <w:abstractNumId w:val="6"/>
  </w:num>
  <w:num w:numId="31" w16cid:durableId="1636988960">
    <w:abstractNumId w:val="4"/>
  </w:num>
  <w:num w:numId="32" w16cid:durableId="1634553005">
    <w:abstractNumId w:val="27"/>
  </w:num>
  <w:num w:numId="33" w16cid:durableId="393772115">
    <w:abstractNumId w:val="15"/>
  </w:num>
  <w:num w:numId="34" w16cid:durableId="18223108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attachedTemplate r:id="rId1"/>
  <w:defaultTabStop w:val="709"/>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EB48D0"/>
    <w:rsid w:val="000021D3"/>
    <w:rsid w:val="00003818"/>
    <w:rsid w:val="00012AE5"/>
    <w:rsid w:val="00015B54"/>
    <w:rsid w:val="00036323"/>
    <w:rsid w:val="00044551"/>
    <w:rsid w:val="00046077"/>
    <w:rsid w:val="00047824"/>
    <w:rsid w:val="0006091A"/>
    <w:rsid w:val="000637B5"/>
    <w:rsid w:val="0007006D"/>
    <w:rsid w:val="00070B48"/>
    <w:rsid w:val="00073BD0"/>
    <w:rsid w:val="00073C4B"/>
    <w:rsid w:val="00080363"/>
    <w:rsid w:val="00082256"/>
    <w:rsid w:val="00097711"/>
    <w:rsid w:val="000A2742"/>
    <w:rsid w:val="000E0459"/>
    <w:rsid w:val="000F01E2"/>
    <w:rsid w:val="0010466F"/>
    <w:rsid w:val="00104DFD"/>
    <w:rsid w:val="00125B46"/>
    <w:rsid w:val="00146602"/>
    <w:rsid w:val="00156E78"/>
    <w:rsid w:val="001652CD"/>
    <w:rsid w:val="00167FCB"/>
    <w:rsid w:val="0018215F"/>
    <w:rsid w:val="00183B14"/>
    <w:rsid w:val="00187B55"/>
    <w:rsid w:val="001B7005"/>
    <w:rsid w:val="001C37A5"/>
    <w:rsid w:val="001E3FCD"/>
    <w:rsid w:val="001E714C"/>
    <w:rsid w:val="001F3542"/>
    <w:rsid w:val="00210CA6"/>
    <w:rsid w:val="002242B3"/>
    <w:rsid w:val="0022476F"/>
    <w:rsid w:val="0022495A"/>
    <w:rsid w:val="002273F2"/>
    <w:rsid w:val="00230D2C"/>
    <w:rsid w:val="00231ED8"/>
    <w:rsid w:val="002351D9"/>
    <w:rsid w:val="00240C27"/>
    <w:rsid w:val="00266170"/>
    <w:rsid w:val="002919A2"/>
    <w:rsid w:val="00293DBD"/>
    <w:rsid w:val="002A18A8"/>
    <w:rsid w:val="002A45F0"/>
    <w:rsid w:val="002B2680"/>
    <w:rsid w:val="002B2AEA"/>
    <w:rsid w:val="002B7D0D"/>
    <w:rsid w:val="002D5730"/>
    <w:rsid w:val="002E2C82"/>
    <w:rsid w:val="002F3C13"/>
    <w:rsid w:val="00305CB0"/>
    <w:rsid w:val="00327698"/>
    <w:rsid w:val="00351852"/>
    <w:rsid w:val="00377989"/>
    <w:rsid w:val="00377FB5"/>
    <w:rsid w:val="003814B6"/>
    <w:rsid w:val="00386070"/>
    <w:rsid w:val="003945BE"/>
    <w:rsid w:val="003A143E"/>
    <w:rsid w:val="003D32FC"/>
    <w:rsid w:val="003D7D76"/>
    <w:rsid w:val="003E26DA"/>
    <w:rsid w:val="003E3133"/>
    <w:rsid w:val="003F1377"/>
    <w:rsid w:val="003F226C"/>
    <w:rsid w:val="003F3E57"/>
    <w:rsid w:val="004015B4"/>
    <w:rsid w:val="004070ED"/>
    <w:rsid w:val="004201B2"/>
    <w:rsid w:val="00421338"/>
    <w:rsid w:val="00421845"/>
    <w:rsid w:val="00426636"/>
    <w:rsid w:val="004406BB"/>
    <w:rsid w:val="0046119C"/>
    <w:rsid w:val="00461DDF"/>
    <w:rsid w:val="004A3281"/>
    <w:rsid w:val="004A59D4"/>
    <w:rsid w:val="004B34EB"/>
    <w:rsid w:val="004C111C"/>
    <w:rsid w:val="004F0E0E"/>
    <w:rsid w:val="004F4621"/>
    <w:rsid w:val="004F5450"/>
    <w:rsid w:val="0050004F"/>
    <w:rsid w:val="0050007C"/>
    <w:rsid w:val="0050121B"/>
    <w:rsid w:val="0050471B"/>
    <w:rsid w:val="00507312"/>
    <w:rsid w:val="005078B9"/>
    <w:rsid w:val="0053137D"/>
    <w:rsid w:val="005344A3"/>
    <w:rsid w:val="0053586D"/>
    <w:rsid w:val="005373E7"/>
    <w:rsid w:val="00547BAF"/>
    <w:rsid w:val="00555B1A"/>
    <w:rsid w:val="0056224A"/>
    <w:rsid w:val="00564198"/>
    <w:rsid w:val="00567A16"/>
    <w:rsid w:val="00576AE4"/>
    <w:rsid w:val="00582467"/>
    <w:rsid w:val="00585559"/>
    <w:rsid w:val="005A71FE"/>
    <w:rsid w:val="005B0159"/>
    <w:rsid w:val="005C0F9D"/>
    <w:rsid w:val="005C6F14"/>
    <w:rsid w:val="005D0EC8"/>
    <w:rsid w:val="005D6148"/>
    <w:rsid w:val="005E0497"/>
    <w:rsid w:val="005E1816"/>
    <w:rsid w:val="005E2A82"/>
    <w:rsid w:val="005E3F0C"/>
    <w:rsid w:val="005E5523"/>
    <w:rsid w:val="005F2D93"/>
    <w:rsid w:val="005F7E3E"/>
    <w:rsid w:val="006027AE"/>
    <w:rsid w:val="00615C2F"/>
    <w:rsid w:val="00621B46"/>
    <w:rsid w:val="0062513E"/>
    <w:rsid w:val="00632CD9"/>
    <w:rsid w:val="00634538"/>
    <w:rsid w:val="00636768"/>
    <w:rsid w:val="00641B8A"/>
    <w:rsid w:val="00644000"/>
    <w:rsid w:val="006631A6"/>
    <w:rsid w:val="00671151"/>
    <w:rsid w:val="006918C1"/>
    <w:rsid w:val="006A2A0C"/>
    <w:rsid w:val="006A3A21"/>
    <w:rsid w:val="006B5927"/>
    <w:rsid w:val="006C4736"/>
    <w:rsid w:val="006D4658"/>
    <w:rsid w:val="006E3E57"/>
    <w:rsid w:val="006E4B08"/>
    <w:rsid w:val="006E6C06"/>
    <w:rsid w:val="006F34DC"/>
    <w:rsid w:val="006F430F"/>
    <w:rsid w:val="007023BA"/>
    <w:rsid w:val="007143E0"/>
    <w:rsid w:val="00726468"/>
    <w:rsid w:val="007301D4"/>
    <w:rsid w:val="00750845"/>
    <w:rsid w:val="00782B29"/>
    <w:rsid w:val="00783E1C"/>
    <w:rsid w:val="007C37D3"/>
    <w:rsid w:val="007E3E88"/>
    <w:rsid w:val="007E4BBF"/>
    <w:rsid w:val="0080358F"/>
    <w:rsid w:val="00806963"/>
    <w:rsid w:val="00812617"/>
    <w:rsid w:val="00814372"/>
    <w:rsid w:val="008163C6"/>
    <w:rsid w:val="008241B8"/>
    <w:rsid w:val="00832891"/>
    <w:rsid w:val="00842C58"/>
    <w:rsid w:val="00846B42"/>
    <w:rsid w:val="008620B5"/>
    <w:rsid w:val="008647EC"/>
    <w:rsid w:val="008671E7"/>
    <w:rsid w:val="008740C5"/>
    <w:rsid w:val="00880465"/>
    <w:rsid w:val="00886917"/>
    <w:rsid w:val="008A74CF"/>
    <w:rsid w:val="008B558B"/>
    <w:rsid w:val="008C191A"/>
    <w:rsid w:val="008D72E4"/>
    <w:rsid w:val="00910E88"/>
    <w:rsid w:val="0091410D"/>
    <w:rsid w:val="00920CC2"/>
    <w:rsid w:val="009354C8"/>
    <w:rsid w:val="00940A1F"/>
    <w:rsid w:val="00950430"/>
    <w:rsid w:val="00967E42"/>
    <w:rsid w:val="00984074"/>
    <w:rsid w:val="009A191F"/>
    <w:rsid w:val="009B3A21"/>
    <w:rsid w:val="009C046F"/>
    <w:rsid w:val="009C16E5"/>
    <w:rsid w:val="009D10F5"/>
    <w:rsid w:val="009D3F50"/>
    <w:rsid w:val="009D406C"/>
    <w:rsid w:val="009D5CAB"/>
    <w:rsid w:val="009D7B2F"/>
    <w:rsid w:val="009E76D8"/>
    <w:rsid w:val="00A05D84"/>
    <w:rsid w:val="00A227A1"/>
    <w:rsid w:val="00A22CB5"/>
    <w:rsid w:val="00A2687F"/>
    <w:rsid w:val="00A3534A"/>
    <w:rsid w:val="00A41F68"/>
    <w:rsid w:val="00A444EC"/>
    <w:rsid w:val="00A53231"/>
    <w:rsid w:val="00A57780"/>
    <w:rsid w:val="00A638E7"/>
    <w:rsid w:val="00A702B0"/>
    <w:rsid w:val="00A75886"/>
    <w:rsid w:val="00A80675"/>
    <w:rsid w:val="00A84797"/>
    <w:rsid w:val="00A9039F"/>
    <w:rsid w:val="00A92548"/>
    <w:rsid w:val="00A932CA"/>
    <w:rsid w:val="00AA5F38"/>
    <w:rsid w:val="00AB6CF1"/>
    <w:rsid w:val="00AC536B"/>
    <w:rsid w:val="00AC6D30"/>
    <w:rsid w:val="00AD3550"/>
    <w:rsid w:val="00AD506C"/>
    <w:rsid w:val="00AE0492"/>
    <w:rsid w:val="00AE7569"/>
    <w:rsid w:val="00B06D4B"/>
    <w:rsid w:val="00B15AF4"/>
    <w:rsid w:val="00B506E8"/>
    <w:rsid w:val="00B667F7"/>
    <w:rsid w:val="00B70802"/>
    <w:rsid w:val="00B75274"/>
    <w:rsid w:val="00B76F20"/>
    <w:rsid w:val="00B9399F"/>
    <w:rsid w:val="00B950B4"/>
    <w:rsid w:val="00BA2090"/>
    <w:rsid w:val="00BA23E0"/>
    <w:rsid w:val="00BA37F5"/>
    <w:rsid w:val="00BA5DB8"/>
    <w:rsid w:val="00BA74DB"/>
    <w:rsid w:val="00BC05C5"/>
    <w:rsid w:val="00BD0ADC"/>
    <w:rsid w:val="00BD7225"/>
    <w:rsid w:val="00BD7902"/>
    <w:rsid w:val="00BE748E"/>
    <w:rsid w:val="00BF15FB"/>
    <w:rsid w:val="00BF2F66"/>
    <w:rsid w:val="00C00DC8"/>
    <w:rsid w:val="00C07848"/>
    <w:rsid w:val="00C10086"/>
    <w:rsid w:val="00C219C8"/>
    <w:rsid w:val="00C234BE"/>
    <w:rsid w:val="00C31B45"/>
    <w:rsid w:val="00C31B52"/>
    <w:rsid w:val="00C35839"/>
    <w:rsid w:val="00C45999"/>
    <w:rsid w:val="00C52287"/>
    <w:rsid w:val="00C533BA"/>
    <w:rsid w:val="00C600FC"/>
    <w:rsid w:val="00C60809"/>
    <w:rsid w:val="00C60C2F"/>
    <w:rsid w:val="00C82EDB"/>
    <w:rsid w:val="00CA1B6C"/>
    <w:rsid w:val="00CB3B25"/>
    <w:rsid w:val="00CD1BE3"/>
    <w:rsid w:val="00CD3214"/>
    <w:rsid w:val="00CD47B9"/>
    <w:rsid w:val="00CE3422"/>
    <w:rsid w:val="00CE7470"/>
    <w:rsid w:val="00D16F96"/>
    <w:rsid w:val="00D32086"/>
    <w:rsid w:val="00D37EC6"/>
    <w:rsid w:val="00D54E34"/>
    <w:rsid w:val="00D71117"/>
    <w:rsid w:val="00D76828"/>
    <w:rsid w:val="00D80822"/>
    <w:rsid w:val="00D81B77"/>
    <w:rsid w:val="00D91D85"/>
    <w:rsid w:val="00DD588C"/>
    <w:rsid w:val="00DE5FEF"/>
    <w:rsid w:val="00E003A6"/>
    <w:rsid w:val="00E12602"/>
    <w:rsid w:val="00E3117C"/>
    <w:rsid w:val="00E4085E"/>
    <w:rsid w:val="00E526D7"/>
    <w:rsid w:val="00E607C6"/>
    <w:rsid w:val="00E609F5"/>
    <w:rsid w:val="00E62836"/>
    <w:rsid w:val="00E82B98"/>
    <w:rsid w:val="00E85773"/>
    <w:rsid w:val="00E878CF"/>
    <w:rsid w:val="00EA6DC8"/>
    <w:rsid w:val="00EB2DCE"/>
    <w:rsid w:val="00EB48D0"/>
    <w:rsid w:val="00EE2A05"/>
    <w:rsid w:val="00EF0F78"/>
    <w:rsid w:val="00EF73E0"/>
    <w:rsid w:val="00F115A1"/>
    <w:rsid w:val="00F147C1"/>
    <w:rsid w:val="00F17486"/>
    <w:rsid w:val="00F2023A"/>
    <w:rsid w:val="00F24EE6"/>
    <w:rsid w:val="00F311DD"/>
    <w:rsid w:val="00F77959"/>
    <w:rsid w:val="00F83B4C"/>
    <w:rsid w:val="00FB5CC0"/>
    <w:rsid w:val="00FC3397"/>
    <w:rsid w:val="00FD47AC"/>
    <w:rsid w:val="00FE17BB"/>
    <w:rsid w:val="00FE36C2"/>
    <w:rsid w:val="00FE5039"/>
    <w:rsid w:val="00FE59EE"/>
    <w:rsid w:val="00FE6980"/>
    <w:rsid w:val="00FF0664"/>
    <w:rsid w:val="00FF5F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F9064"/>
  <w15:docId w15:val="{24C93623-33FF-4F2D-8A4D-32270AB4C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C06"/>
    <w:pPr>
      <w:widowControl w:val="0"/>
      <w:overflowPunct w:val="0"/>
      <w:adjustRightInd w:val="0"/>
      <w:jc w:val="both"/>
    </w:pPr>
    <w:rPr>
      <w:rFonts w:ascii="Franklin Gothic Book" w:hAnsi="Franklin Gothic Book" w:cs="Franklin Gothic Book"/>
      <w:kern w:val="28"/>
      <w:sz w:val="22"/>
      <w:szCs w:val="22"/>
    </w:rPr>
  </w:style>
  <w:style w:type="paragraph" w:styleId="Titre1">
    <w:name w:val="heading 1"/>
    <w:basedOn w:val="Normal"/>
    <w:next w:val="Normal"/>
    <w:link w:val="Titre1Car"/>
    <w:uiPriority w:val="99"/>
    <w:qFormat/>
    <w:locked/>
    <w:rsid w:val="002242B3"/>
    <w:pPr>
      <w:keepNext/>
      <w:spacing w:before="240" w:after="60"/>
      <w:outlineLvl w:val="0"/>
    </w:pPr>
    <w:rPr>
      <w:rFonts w:ascii="Arial" w:hAnsi="Arial" w:cs="Arial"/>
      <w:b/>
      <w:bCs/>
      <w:kern w:val="32"/>
      <w:sz w:val="28"/>
      <w:szCs w:val="32"/>
    </w:rPr>
  </w:style>
  <w:style w:type="paragraph" w:styleId="Titre2">
    <w:name w:val="heading 2"/>
    <w:basedOn w:val="Normal"/>
    <w:next w:val="Normal"/>
    <w:link w:val="Titre2Car"/>
    <w:unhideWhenUsed/>
    <w:qFormat/>
    <w:locked/>
    <w:rsid w:val="002242B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semiHidden/>
    <w:unhideWhenUsed/>
    <w:qFormat/>
    <w:locked/>
    <w:rsid w:val="0004455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link w:val="Titre4Car"/>
    <w:uiPriority w:val="99"/>
    <w:qFormat/>
    <w:rsid w:val="005B0159"/>
    <w:pPr>
      <w:widowControl/>
      <w:overflowPunct/>
      <w:adjustRightInd/>
      <w:spacing w:before="100" w:beforeAutospacing="1" w:after="100" w:afterAutospacing="1"/>
      <w:jc w:val="left"/>
      <w:outlineLvl w:val="3"/>
    </w:pPr>
    <w:rPr>
      <w:rFonts w:ascii="Times New Roman" w:hAnsi="Times New Roman" w:cs="Times New Roman"/>
      <w:b/>
      <w:bCs/>
      <w:kern w:val="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2242B3"/>
    <w:rPr>
      <w:rFonts w:ascii="Arial" w:hAnsi="Arial" w:cs="Arial"/>
      <w:b/>
      <w:bCs/>
      <w:kern w:val="32"/>
      <w:sz w:val="28"/>
      <w:szCs w:val="32"/>
    </w:rPr>
  </w:style>
  <w:style w:type="character" w:customStyle="1" w:styleId="Titre4Car">
    <w:name w:val="Titre 4 Car"/>
    <w:basedOn w:val="Policepardfaut"/>
    <w:link w:val="Titre4"/>
    <w:uiPriority w:val="99"/>
    <w:locked/>
    <w:rsid w:val="005B0159"/>
    <w:rPr>
      <w:rFonts w:ascii="Times New Roman" w:hAnsi="Times New Roman" w:cs="Times New Roman"/>
      <w:b/>
      <w:bCs/>
      <w:sz w:val="24"/>
      <w:szCs w:val="24"/>
    </w:rPr>
  </w:style>
  <w:style w:type="paragraph" w:styleId="Textedebulles">
    <w:name w:val="Balloon Text"/>
    <w:basedOn w:val="Normal"/>
    <w:link w:val="TextedebullesCar"/>
    <w:uiPriority w:val="99"/>
    <w:semiHidden/>
    <w:rsid w:val="00426636"/>
    <w:rPr>
      <w:rFonts w:ascii="Tahoma" w:hAnsi="Tahoma" w:cs="Times New Roman"/>
      <w:sz w:val="16"/>
      <w:szCs w:val="16"/>
    </w:rPr>
  </w:style>
  <w:style w:type="character" w:customStyle="1" w:styleId="TextedebullesCar">
    <w:name w:val="Texte de bulles Car"/>
    <w:basedOn w:val="Policepardfaut"/>
    <w:link w:val="Textedebulles"/>
    <w:uiPriority w:val="99"/>
    <w:semiHidden/>
    <w:locked/>
    <w:rsid w:val="00426636"/>
    <w:rPr>
      <w:rFonts w:ascii="Tahoma" w:hAnsi="Tahoma" w:cs="Times New Roman"/>
      <w:kern w:val="28"/>
      <w:sz w:val="16"/>
    </w:rPr>
  </w:style>
  <w:style w:type="paragraph" w:styleId="Sansinterligne">
    <w:name w:val="No Spacing"/>
    <w:uiPriority w:val="99"/>
    <w:qFormat/>
    <w:rsid w:val="00CE3422"/>
    <w:pPr>
      <w:widowControl w:val="0"/>
      <w:overflowPunct w:val="0"/>
      <w:adjustRightInd w:val="0"/>
      <w:jc w:val="both"/>
    </w:pPr>
    <w:rPr>
      <w:rFonts w:ascii="Franklin Gothic Book" w:hAnsi="Franklin Gothic Book" w:cs="Franklin Gothic Book"/>
      <w:kern w:val="28"/>
      <w:sz w:val="22"/>
      <w:szCs w:val="22"/>
    </w:rPr>
  </w:style>
  <w:style w:type="paragraph" w:styleId="En-tte">
    <w:name w:val="header"/>
    <w:basedOn w:val="Normal"/>
    <w:link w:val="En-tteCar"/>
    <w:uiPriority w:val="99"/>
    <w:semiHidden/>
    <w:rsid w:val="003945BE"/>
    <w:pPr>
      <w:tabs>
        <w:tab w:val="center" w:pos="4536"/>
        <w:tab w:val="right" w:pos="9072"/>
      </w:tabs>
    </w:pPr>
    <w:rPr>
      <w:rFonts w:cs="Times New Roman"/>
    </w:rPr>
  </w:style>
  <w:style w:type="character" w:customStyle="1" w:styleId="En-tteCar">
    <w:name w:val="En-tête Car"/>
    <w:basedOn w:val="Policepardfaut"/>
    <w:link w:val="En-tte"/>
    <w:uiPriority w:val="99"/>
    <w:semiHidden/>
    <w:locked/>
    <w:rsid w:val="003945BE"/>
    <w:rPr>
      <w:rFonts w:ascii="Franklin Gothic Book" w:hAnsi="Franklin Gothic Book" w:cs="Times New Roman"/>
      <w:kern w:val="28"/>
      <w:sz w:val="22"/>
    </w:rPr>
  </w:style>
  <w:style w:type="paragraph" w:styleId="Pieddepage">
    <w:name w:val="footer"/>
    <w:basedOn w:val="Normal"/>
    <w:link w:val="PieddepageCar"/>
    <w:uiPriority w:val="99"/>
    <w:semiHidden/>
    <w:rsid w:val="003945BE"/>
    <w:pPr>
      <w:tabs>
        <w:tab w:val="center" w:pos="4536"/>
        <w:tab w:val="right" w:pos="9072"/>
      </w:tabs>
    </w:pPr>
    <w:rPr>
      <w:rFonts w:cs="Times New Roman"/>
    </w:rPr>
  </w:style>
  <w:style w:type="character" w:customStyle="1" w:styleId="PieddepageCar">
    <w:name w:val="Pied de page Car"/>
    <w:basedOn w:val="Policepardfaut"/>
    <w:link w:val="Pieddepage"/>
    <w:uiPriority w:val="99"/>
    <w:semiHidden/>
    <w:locked/>
    <w:rsid w:val="003945BE"/>
    <w:rPr>
      <w:rFonts w:ascii="Franklin Gothic Book" w:hAnsi="Franklin Gothic Book" w:cs="Times New Roman"/>
      <w:kern w:val="28"/>
      <w:sz w:val="22"/>
    </w:rPr>
  </w:style>
  <w:style w:type="character" w:styleId="Marquedecommentaire">
    <w:name w:val="annotation reference"/>
    <w:basedOn w:val="Policepardfaut"/>
    <w:uiPriority w:val="99"/>
    <w:semiHidden/>
    <w:rsid w:val="00426636"/>
    <w:rPr>
      <w:rFonts w:cs="Times New Roman"/>
      <w:sz w:val="16"/>
    </w:rPr>
  </w:style>
  <w:style w:type="paragraph" w:styleId="Commentaire">
    <w:name w:val="annotation text"/>
    <w:basedOn w:val="Normal"/>
    <w:link w:val="CommentaireCar"/>
    <w:uiPriority w:val="99"/>
    <w:semiHidden/>
    <w:rsid w:val="00426636"/>
    <w:rPr>
      <w:rFonts w:cs="Times New Roman"/>
      <w:sz w:val="20"/>
      <w:szCs w:val="20"/>
    </w:rPr>
  </w:style>
  <w:style w:type="character" w:customStyle="1" w:styleId="CommentaireCar">
    <w:name w:val="Commentaire Car"/>
    <w:basedOn w:val="Policepardfaut"/>
    <w:link w:val="Commentaire"/>
    <w:uiPriority w:val="99"/>
    <w:semiHidden/>
    <w:locked/>
    <w:rsid w:val="00426636"/>
    <w:rPr>
      <w:rFonts w:ascii="Franklin Gothic Book" w:hAnsi="Franklin Gothic Book" w:cs="Times New Roman"/>
      <w:kern w:val="28"/>
    </w:rPr>
  </w:style>
  <w:style w:type="paragraph" w:styleId="Objetducommentaire">
    <w:name w:val="annotation subject"/>
    <w:basedOn w:val="Commentaire"/>
    <w:next w:val="Commentaire"/>
    <w:link w:val="ObjetducommentaireCar"/>
    <w:uiPriority w:val="99"/>
    <w:semiHidden/>
    <w:rsid w:val="00426636"/>
    <w:rPr>
      <w:b/>
      <w:bCs/>
    </w:rPr>
  </w:style>
  <w:style w:type="character" w:customStyle="1" w:styleId="ObjetducommentaireCar">
    <w:name w:val="Objet du commentaire Car"/>
    <w:basedOn w:val="CommentaireCar"/>
    <w:link w:val="Objetducommentaire"/>
    <w:uiPriority w:val="99"/>
    <w:semiHidden/>
    <w:locked/>
    <w:rsid w:val="00426636"/>
    <w:rPr>
      <w:rFonts w:ascii="Franklin Gothic Book" w:hAnsi="Franklin Gothic Book" w:cs="Times New Roman"/>
      <w:b/>
      <w:kern w:val="28"/>
    </w:rPr>
  </w:style>
  <w:style w:type="paragraph" w:styleId="Rvision">
    <w:name w:val="Revision"/>
    <w:hidden/>
    <w:uiPriority w:val="99"/>
    <w:semiHidden/>
    <w:rsid w:val="0050004F"/>
    <w:rPr>
      <w:rFonts w:ascii="Franklin Gothic Book" w:hAnsi="Franklin Gothic Book" w:cs="Franklin Gothic Book"/>
      <w:kern w:val="28"/>
      <w:sz w:val="22"/>
      <w:szCs w:val="22"/>
    </w:rPr>
  </w:style>
  <w:style w:type="paragraph" w:styleId="Notedebasdepage">
    <w:name w:val="footnote text"/>
    <w:basedOn w:val="Normal"/>
    <w:link w:val="NotedebasdepageCar"/>
    <w:uiPriority w:val="99"/>
    <w:semiHidden/>
    <w:rsid w:val="003D7D76"/>
    <w:rPr>
      <w:sz w:val="20"/>
      <w:szCs w:val="20"/>
    </w:rPr>
  </w:style>
  <w:style w:type="character" w:customStyle="1" w:styleId="NotedebasdepageCar">
    <w:name w:val="Note de bas de page Car"/>
    <w:basedOn w:val="Policepardfaut"/>
    <w:link w:val="Notedebasdepage"/>
    <w:uiPriority w:val="99"/>
    <w:semiHidden/>
    <w:locked/>
    <w:rsid w:val="003D7D76"/>
    <w:rPr>
      <w:rFonts w:ascii="Franklin Gothic Book" w:hAnsi="Franklin Gothic Book" w:cs="Franklin Gothic Book"/>
      <w:kern w:val="28"/>
    </w:rPr>
  </w:style>
  <w:style w:type="character" w:styleId="Appelnotedebasdep">
    <w:name w:val="footnote reference"/>
    <w:basedOn w:val="Policepardfaut"/>
    <w:uiPriority w:val="99"/>
    <w:semiHidden/>
    <w:rsid w:val="003D7D76"/>
    <w:rPr>
      <w:rFonts w:cs="Times New Roman"/>
      <w:vertAlign w:val="superscript"/>
    </w:rPr>
  </w:style>
  <w:style w:type="table" w:styleId="Grilledutableau">
    <w:name w:val="Table Grid"/>
    <w:basedOn w:val="TableauNormal"/>
    <w:uiPriority w:val="99"/>
    <w:rsid w:val="003D7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uiPriority w:val="99"/>
    <w:rsid w:val="00156E78"/>
    <w:rPr>
      <w:rFonts w:cs="Times New Roman"/>
    </w:rPr>
  </w:style>
  <w:style w:type="character" w:styleId="Lienhypertexte">
    <w:name w:val="Hyperlink"/>
    <w:basedOn w:val="Policepardfaut"/>
    <w:uiPriority w:val="99"/>
    <w:semiHidden/>
    <w:rsid w:val="00156E78"/>
    <w:rPr>
      <w:rFonts w:cs="Times New Roman"/>
      <w:color w:val="0000FF"/>
      <w:u w:val="single"/>
    </w:rPr>
  </w:style>
  <w:style w:type="character" w:styleId="lev">
    <w:name w:val="Strong"/>
    <w:basedOn w:val="Policepardfaut"/>
    <w:uiPriority w:val="99"/>
    <w:qFormat/>
    <w:rsid w:val="005B0159"/>
    <w:rPr>
      <w:rFonts w:cs="Times New Roman"/>
      <w:b/>
      <w:bCs/>
    </w:rPr>
  </w:style>
  <w:style w:type="paragraph" w:customStyle="1" w:styleId="vspace">
    <w:name w:val="vspace"/>
    <w:basedOn w:val="Normal"/>
    <w:uiPriority w:val="99"/>
    <w:rsid w:val="00266170"/>
    <w:pPr>
      <w:widowControl/>
      <w:overflowPunct/>
      <w:adjustRightInd/>
      <w:spacing w:before="100" w:beforeAutospacing="1" w:after="100" w:afterAutospacing="1"/>
      <w:jc w:val="left"/>
    </w:pPr>
    <w:rPr>
      <w:rFonts w:ascii="Times New Roman" w:hAnsi="Times New Roman" w:cs="Times New Roman"/>
      <w:kern w:val="0"/>
      <w:sz w:val="24"/>
      <w:szCs w:val="24"/>
    </w:rPr>
  </w:style>
  <w:style w:type="character" w:styleId="Accentuation">
    <w:name w:val="Emphasis"/>
    <w:basedOn w:val="Policepardfaut"/>
    <w:uiPriority w:val="99"/>
    <w:qFormat/>
    <w:rsid w:val="00266170"/>
    <w:rPr>
      <w:rFonts w:cs="Times New Roman"/>
      <w:i/>
      <w:iCs/>
    </w:rPr>
  </w:style>
  <w:style w:type="character" w:customStyle="1" w:styleId="lang-la">
    <w:name w:val="lang-la"/>
    <w:basedOn w:val="Policepardfaut"/>
    <w:uiPriority w:val="99"/>
    <w:rsid w:val="00EB2DCE"/>
    <w:rPr>
      <w:rFonts w:cs="Times New Roman"/>
    </w:rPr>
  </w:style>
  <w:style w:type="character" w:customStyle="1" w:styleId="nowrap">
    <w:name w:val="nowrap"/>
    <w:basedOn w:val="Policepardfaut"/>
    <w:uiPriority w:val="99"/>
    <w:rsid w:val="00EB2DCE"/>
    <w:rPr>
      <w:rFonts w:cs="Times New Roman"/>
    </w:rPr>
  </w:style>
  <w:style w:type="character" w:customStyle="1" w:styleId="a">
    <w:name w:val="a"/>
    <w:basedOn w:val="Policepardfaut"/>
    <w:uiPriority w:val="99"/>
    <w:rsid w:val="009D3F50"/>
    <w:rPr>
      <w:rFonts w:cs="Times New Roman"/>
    </w:rPr>
  </w:style>
  <w:style w:type="character" w:customStyle="1" w:styleId="l6">
    <w:name w:val="l6"/>
    <w:basedOn w:val="Policepardfaut"/>
    <w:uiPriority w:val="99"/>
    <w:rsid w:val="009D3F50"/>
    <w:rPr>
      <w:rFonts w:cs="Times New Roman"/>
    </w:rPr>
  </w:style>
  <w:style w:type="paragraph" w:customStyle="1" w:styleId="Standard">
    <w:name w:val="Standard"/>
    <w:rsid w:val="00585559"/>
    <w:pPr>
      <w:suppressAutoHyphens/>
      <w:autoSpaceDN w:val="0"/>
      <w:spacing w:after="200" w:line="276" w:lineRule="auto"/>
      <w:textAlignment w:val="baseline"/>
    </w:pPr>
    <w:rPr>
      <w:rFonts w:eastAsia="SimSun" w:cs="Calibri"/>
      <w:kern w:val="3"/>
      <w:sz w:val="22"/>
      <w:szCs w:val="22"/>
      <w:lang w:eastAsia="en-US"/>
    </w:rPr>
  </w:style>
  <w:style w:type="character" w:customStyle="1" w:styleId="Titre2Car">
    <w:name w:val="Titre 2 Car"/>
    <w:basedOn w:val="Policepardfaut"/>
    <w:link w:val="Titre2"/>
    <w:rsid w:val="002242B3"/>
    <w:rPr>
      <w:rFonts w:asciiTheme="majorHAnsi" w:eastAsiaTheme="majorEastAsia" w:hAnsiTheme="majorHAnsi" w:cstheme="majorBidi"/>
      <w:b/>
      <w:bCs/>
      <w:color w:val="4F81BD" w:themeColor="accent1"/>
      <w:kern w:val="28"/>
      <w:sz w:val="26"/>
      <w:szCs w:val="26"/>
    </w:rPr>
  </w:style>
  <w:style w:type="paragraph" w:customStyle="1" w:styleId="Chapeau">
    <w:name w:val="Chapeau"/>
    <w:basedOn w:val="Normal"/>
    <w:qFormat/>
    <w:rsid w:val="002242B3"/>
    <w:pPr>
      <w:spacing w:line="280" w:lineRule="atLeast"/>
      <w:jc w:val="left"/>
    </w:pPr>
    <w:rPr>
      <w:rFonts w:ascii="Arial" w:hAnsi="Arial" w:cs="Arial"/>
      <w:b/>
      <w:sz w:val="24"/>
    </w:rPr>
  </w:style>
  <w:style w:type="paragraph" w:customStyle="1" w:styleId="Titrecommuniqu">
    <w:name w:val="Titre communiqué"/>
    <w:basedOn w:val="Normal"/>
    <w:qFormat/>
    <w:rsid w:val="002242B3"/>
    <w:pPr>
      <w:jc w:val="center"/>
    </w:pPr>
    <w:rPr>
      <w:rFonts w:ascii="Calibri" w:hAnsi="Calibri" w:cs="Calibri"/>
      <w:b/>
      <w:sz w:val="40"/>
      <w:szCs w:val="32"/>
    </w:rPr>
  </w:style>
  <w:style w:type="paragraph" w:customStyle="1" w:styleId="Default">
    <w:name w:val="Default"/>
    <w:rsid w:val="00305CB0"/>
    <w:pPr>
      <w:autoSpaceDE w:val="0"/>
      <w:autoSpaceDN w:val="0"/>
      <w:adjustRightInd w:val="0"/>
    </w:pPr>
    <w:rPr>
      <w:rFonts w:ascii="Arial" w:hAnsi="Arial" w:cs="Arial"/>
      <w:color w:val="000000"/>
      <w:sz w:val="24"/>
      <w:szCs w:val="24"/>
    </w:rPr>
  </w:style>
  <w:style w:type="character" w:customStyle="1" w:styleId="Titre3Car">
    <w:name w:val="Titre 3 Car"/>
    <w:basedOn w:val="Policepardfaut"/>
    <w:link w:val="Titre3"/>
    <w:semiHidden/>
    <w:rsid w:val="00044551"/>
    <w:rPr>
      <w:rFonts w:asciiTheme="majorHAnsi" w:eastAsiaTheme="majorEastAsia" w:hAnsiTheme="majorHAnsi" w:cstheme="majorBidi"/>
      <w:color w:val="243F60" w:themeColor="accent1" w:themeShade="7F"/>
      <w:kern w:val="28"/>
      <w:sz w:val="24"/>
      <w:szCs w:val="24"/>
    </w:rPr>
  </w:style>
  <w:style w:type="character" w:customStyle="1" w:styleId="cf01">
    <w:name w:val="cf01"/>
    <w:basedOn w:val="Policepardfaut"/>
    <w:rsid w:val="00FD47A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587163">
      <w:bodyDiv w:val="1"/>
      <w:marLeft w:val="0"/>
      <w:marRight w:val="0"/>
      <w:marTop w:val="0"/>
      <w:marBottom w:val="0"/>
      <w:divBdr>
        <w:top w:val="none" w:sz="0" w:space="0" w:color="auto"/>
        <w:left w:val="none" w:sz="0" w:space="0" w:color="auto"/>
        <w:bottom w:val="none" w:sz="0" w:space="0" w:color="auto"/>
        <w:right w:val="none" w:sz="0" w:space="0" w:color="auto"/>
      </w:divBdr>
    </w:div>
    <w:div w:id="994067361">
      <w:marLeft w:val="0"/>
      <w:marRight w:val="0"/>
      <w:marTop w:val="0"/>
      <w:marBottom w:val="0"/>
      <w:divBdr>
        <w:top w:val="none" w:sz="0" w:space="0" w:color="auto"/>
        <w:left w:val="none" w:sz="0" w:space="0" w:color="auto"/>
        <w:bottom w:val="none" w:sz="0" w:space="0" w:color="auto"/>
        <w:right w:val="none" w:sz="0" w:space="0" w:color="auto"/>
      </w:divBdr>
      <w:divsChild>
        <w:div w:id="994067359">
          <w:marLeft w:val="0"/>
          <w:marRight w:val="0"/>
          <w:marTop w:val="0"/>
          <w:marBottom w:val="0"/>
          <w:divBdr>
            <w:top w:val="none" w:sz="0" w:space="0" w:color="auto"/>
            <w:left w:val="none" w:sz="0" w:space="0" w:color="auto"/>
            <w:bottom w:val="none" w:sz="0" w:space="0" w:color="auto"/>
            <w:right w:val="none" w:sz="0" w:space="0" w:color="auto"/>
          </w:divBdr>
        </w:div>
        <w:div w:id="994067360">
          <w:marLeft w:val="0"/>
          <w:marRight w:val="0"/>
          <w:marTop w:val="0"/>
          <w:marBottom w:val="0"/>
          <w:divBdr>
            <w:top w:val="none" w:sz="0" w:space="0" w:color="auto"/>
            <w:left w:val="none" w:sz="0" w:space="0" w:color="auto"/>
            <w:bottom w:val="none" w:sz="0" w:space="0" w:color="auto"/>
            <w:right w:val="none" w:sz="0" w:space="0" w:color="auto"/>
          </w:divBdr>
        </w:div>
        <w:div w:id="994067362">
          <w:marLeft w:val="0"/>
          <w:marRight w:val="0"/>
          <w:marTop w:val="0"/>
          <w:marBottom w:val="0"/>
          <w:divBdr>
            <w:top w:val="none" w:sz="0" w:space="0" w:color="auto"/>
            <w:left w:val="none" w:sz="0" w:space="0" w:color="auto"/>
            <w:bottom w:val="none" w:sz="0" w:space="0" w:color="auto"/>
            <w:right w:val="none" w:sz="0" w:space="0" w:color="auto"/>
          </w:divBdr>
        </w:div>
      </w:divsChild>
    </w:div>
    <w:div w:id="994067363">
      <w:marLeft w:val="0"/>
      <w:marRight w:val="0"/>
      <w:marTop w:val="0"/>
      <w:marBottom w:val="0"/>
      <w:divBdr>
        <w:top w:val="none" w:sz="0" w:space="0" w:color="auto"/>
        <w:left w:val="none" w:sz="0" w:space="0" w:color="auto"/>
        <w:bottom w:val="none" w:sz="0" w:space="0" w:color="auto"/>
        <w:right w:val="none" w:sz="0" w:space="0" w:color="auto"/>
      </w:divBdr>
    </w:div>
    <w:div w:id="994067364">
      <w:marLeft w:val="0"/>
      <w:marRight w:val="0"/>
      <w:marTop w:val="0"/>
      <w:marBottom w:val="0"/>
      <w:divBdr>
        <w:top w:val="none" w:sz="0" w:space="0" w:color="auto"/>
        <w:left w:val="none" w:sz="0" w:space="0" w:color="auto"/>
        <w:bottom w:val="none" w:sz="0" w:space="0" w:color="auto"/>
        <w:right w:val="none" w:sz="0" w:space="0" w:color="auto"/>
      </w:divBdr>
    </w:div>
    <w:div w:id="994067365">
      <w:marLeft w:val="0"/>
      <w:marRight w:val="0"/>
      <w:marTop w:val="0"/>
      <w:marBottom w:val="0"/>
      <w:divBdr>
        <w:top w:val="none" w:sz="0" w:space="0" w:color="auto"/>
        <w:left w:val="none" w:sz="0" w:space="0" w:color="auto"/>
        <w:bottom w:val="none" w:sz="0" w:space="0" w:color="auto"/>
        <w:right w:val="none" w:sz="0" w:space="0" w:color="auto"/>
      </w:divBdr>
    </w:div>
    <w:div w:id="994067366">
      <w:marLeft w:val="0"/>
      <w:marRight w:val="0"/>
      <w:marTop w:val="0"/>
      <w:marBottom w:val="0"/>
      <w:divBdr>
        <w:top w:val="none" w:sz="0" w:space="0" w:color="auto"/>
        <w:left w:val="none" w:sz="0" w:space="0" w:color="auto"/>
        <w:bottom w:val="none" w:sz="0" w:space="0" w:color="auto"/>
        <w:right w:val="none" w:sz="0" w:space="0" w:color="auto"/>
      </w:divBdr>
    </w:div>
    <w:div w:id="139345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didature.hcsp.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csp.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siwek\Local%20Settings\Temporary%20Internet%20Files\OLKF\Communiqu&#233;%20de%20press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085C2-0A43-4332-BC1F-69357BE06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Communiqué de presse</Template>
  <TotalTime>1</TotalTime>
  <Pages>2</Pages>
  <Words>594</Words>
  <Characters>3267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Entreprise Ducrocq</Company>
  <LinksUpToDate>false</LinksUpToDate>
  <CharactersWithSpaces>3854</CharactersWithSpaces>
  <SharedDoc>false</SharedDoc>
  <HLinks>
    <vt:vector size="12" baseType="variant">
      <vt:variant>
        <vt:i4>7077925</vt:i4>
      </vt:variant>
      <vt:variant>
        <vt:i4>3</vt:i4>
      </vt:variant>
      <vt:variant>
        <vt:i4>0</vt:i4>
      </vt:variant>
      <vt:variant>
        <vt:i4>5</vt:i4>
      </vt:variant>
      <vt:variant>
        <vt:lpwstr>http://www.hcsp.fr/</vt:lpwstr>
      </vt:variant>
      <vt:variant>
        <vt:lpwstr/>
      </vt:variant>
      <vt:variant>
        <vt:i4>7077925</vt:i4>
      </vt:variant>
      <vt:variant>
        <vt:i4>0</vt:i4>
      </vt:variant>
      <vt:variant>
        <vt:i4>0</vt:i4>
      </vt:variant>
      <vt:variant>
        <vt:i4>5</vt:i4>
      </vt:variant>
      <vt:variant>
        <vt:lpwstr>http://www.hcsp.fr/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psiwek</dc:creator>
  <cp:lastModifiedBy>Laurence CAPDEVILLE</cp:lastModifiedBy>
  <cp:revision>2</cp:revision>
  <cp:lastPrinted>2012-03-21T10:12:00Z</cp:lastPrinted>
  <dcterms:created xsi:type="dcterms:W3CDTF">2026-02-12T11:30:00Z</dcterms:created>
  <dcterms:modified xsi:type="dcterms:W3CDTF">2026-02-12T11:30:00Z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2025-12-08T13:03:19Z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77fbccea-4edf-4ff4-bc32-3281a3143f21</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